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9F" w:rsidRDefault="00942D9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42D9F" w:rsidRDefault="00942D9F">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42D9F">
        <w:tc>
          <w:tcPr>
            <w:tcW w:w="4677" w:type="dxa"/>
            <w:tcBorders>
              <w:top w:val="nil"/>
              <w:left w:val="nil"/>
              <w:bottom w:val="nil"/>
              <w:right w:val="nil"/>
            </w:tcBorders>
          </w:tcPr>
          <w:p w:rsidR="00942D9F" w:rsidRDefault="00942D9F">
            <w:pPr>
              <w:pStyle w:val="ConsPlusNormal"/>
              <w:outlineLvl w:val="0"/>
            </w:pPr>
            <w:r>
              <w:t>13 февраля 2019 года</w:t>
            </w:r>
          </w:p>
        </w:tc>
        <w:tc>
          <w:tcPr>
            <w:tcW w:w="4677" w:type="dxa"/>
            <w:tcBorders>
              <w:top w:val="nil"/>
              <w:left w:val="nil"/>
              <w:bottom w:val="nil"/>
              <w:right w:val="nil"/>
            </w:tcBorders>
          </w:tcPr>
          <w:p w:rsidR="00942D9F" w:rsidRDefault="00942D9F">
            <w:pPr>
              <w:pStyle w:val="ConsPlusNormal"/>
              <w:jc w:val="right"/>
              <w:outlineLvl w:val="0"/>
            </w:pPr>
            <w:r>
              <w:t>N 47</w:t>
            </w:r>
          </w:p>
        </w:tc>
      </w:tr>
    </w:tbl>
    <w:p w:rsidR="00942D9F" w:rsidRDefault="00942D9F">
      <w:pPr>
        <w:pStyle w:val="ConsPlusNormal"/>
        <w:pBdr>
          <w:top w:val="single" w:sz="6" w:space="0" w:color="auto"/>
        </w:pBdr>
        <w:spacing w:before="100" w:after="100"/>
        <w:jc w:val="both"/>
        <w:rPr>
          <w:sz w:val="2"/>
          <w:szCs w:val="2"/>
        </w:rPr>
      </w:pPr>
    </w:p>
    <w:p w:rsidR="00942D9F" w:rsidRDefault="00942D9F">
      <w:pPr>
        <w:pStyle w:val="ConsPlusNormal"/>
        <w:ind w:firstLine="540"/>
        <w:jc w:val="both"/>
      </w:pPr>
    </w:p>
    <w:p w:rsidR="00942D9F" w:rsidRDefault="00942D9F">
      <w:pPr>
        <w:pStyle w:val="ConsPlusTitle"/>
        <w:jc w:val="center"/>
      </w:pPr>
      <w:r>
        <w:t>УКАЗ</w:t>
      </w:r>
    </w:p>
    <w:p w:rsidR="00942D9F" w:rsidRDefault="00942D9F">
      <w:pPr>
        <w:pStyle w:val="ConsPlusTitle"/>
        <w:jc w:val="center"/>
      </w:pPr>
    </w:p>
    <w:p w:rsidR="00942D9F" w:rsidRDefault="00942D9F">
      <w:pPr>
        <w:pStyle w:val="ConsPlusTitle"/>
        <w:jc w:val="center"/>
      </w:pPr>
      <w:r>
        <w:t>ГУБЕРНАТОРА НОВГОРОДСКОЙ ОБЛАСТИ</w:t>
      </w:r>
    </w:p>
    <w:p w:rsidR="00942D9F" w:rsidRDefault="00942D9F">
      <w:pPr>
        <w:pStyle w:val="ConsPlusTitle"/>
        <w:jc w:val="center"/>
      </w:pPr>
    </w:p>
    <w:p w:rsidR="00942D9F" w:rsidRDefault="00942D9F">
      <w:pPr>
        <w:pStyle w:val="ConsPlusTitle"/>
        <w:jc w:val="center"/>
      </w:pPr>
      <w:r>
        <w:t>ОБ УТВЕРЖДЕНИИ ПОЛОЖЕНИЯ О МЕДАЛИ</w:t>
      </w:r>
    </w:p>
    <w:p w:rsidR="00942D9F" w:rsidRDefault="00942D9F">
      <w:pPr>
        <w:pStyle w:val="ConsPlusTitle"/>
        <w:jc w:val="center"/>
      </w:pPr>
      <w:r>
        <w:t>"ЗА ВКЛАД В РАЗВИТИЕ ЗЕМЛИ НОВГОРОДСКОЙ"</w:t>
      </w:r>
    </w:p>
    <w:p w:rsidR="00942D9F" w:rsidRDefault="00942D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2D9F">
        <w:trPr>
          <w:jc w:val="center"/>
        </w:trPr>
        <w:tc>
          <w:tcPr>
            <w:tcW w:w="9294" w:type="dxa"/>
            <w:tcBorders>
              <w:top w:val="nil"/>
              <w:left w:val="single" w:sz="24" w:space="0" w:color="CED3F1"/>
              <w:bottom w:val="nil"/>
              <w:right w:val="single" w:sz="24" w:space="0" w:color="F4F3F8"/>
            </w:tcBorders>
            <w:shd w:val="clear" w:color="auto" w:fill="F4F3F8"/>
          </w:tcPr>
          <w:p w:rsidR="00942D9F" w:rsidRDefault="00942D9F">
            <w:pPr>
              <w:pStyle w:val="ConsPlusNormal"/>
              <w:jc w:val="center"/>
            </w:pPr>
            <w:r>
              <w:rPr>
                <w:color w:val="392C69"/>
              </w:rPr>
              <w:t>Список изменяющих документов</w:t>
            </w:r>
          </w:p>
          <w:p w:rsidR="00942D9F" w:rsidRDefault="00942D9F">
            <w:pPr>
              <w:pStyle w:val="ConsPlusNormal"/>
              <w:jc w:val="center"/>
            </w:pPr>
            <w:proofErr w:type="gramStart"/>
            <w:r>
              <w:rPr>
                <w:color w:val="392C69"/>
              </w:rPr>
              <w:t>(в ред. указов Губернатора Новгородской области</w:t>
            </w:r>
            <w:proofErr w:type="gramEnd"/>
          </w:p>
          <w:p w:rsidR="00942D9F" w:rsidRDefault="00942D9F">
            <w:pPr>
              <w:pStyle w:val="ConsPlusNormal"/>
              <w:jc w:val="center"/>
            </w:pPr>
            <w:r>
              <w:rPr>
                <w:color w:val="392C69"/>
              </w:rPr>
              <w:t xml:space="preserve">от 16.08.2019 </w:t>
            </w:r>
            <w:hyperlink r:id="rId5" w:history="1">
              <w:r>
                <w:rPr>
                  <w:color w:val="0000FF"/>
                </w:rPr>
                <w:t>N 383</w:t>
              </w:r>
            </w:hyperlink>
            <w:r>
              <w:rPr>
                <w:color w:val="392C69"/>
              </w:rPr>
              <w:t xml:space="preserve">, от 02.04.2020 </w:t>
            </w:r>
            <w:hyperlink r:id="rId6" w:history="1">
              <w:r>
                <w:rPr>
                  <w:color w:val="0000FF"/>
                </w:rPr>
                <w:t>N 165</w:t>
              </w:r>
            </w:hyperlink>
            <w:r>
              <w:rPr>
                <w:color w:val="392C69"/>
              </w:rPr>
              <w:t>)</w:t>
            </w:r>
          </w:p>
        </w:tc>
      </w:tr>
    </w:tbl>
    <w:p w:rsidR="00942D9F" w:rsidRDefault="00942D9F">
      <w:pPr>
        <w:pStyle w:val="ConsPlusNormal"/>
        <w:ind w:firstLine="540"/>
        <w:jc w:val="both"/>
      </w:pPr>
    </w:p>
    <w:p w:rsidR="00942D9F" w:rsidRDefault="00942D9F">
      <w:pPr>
        <w:pStyle w:val="ConsPlusNormal"/>
        <w:ind w:firstLine="540"/>
        <w:jc w:val="both"/>
      </w:pPr>
      <w:r>
        <w:t>В целях поощрения граждан за плодотворную общественную, социальную, культурную, научно-исследовательскую деятельность, эффективную инвестиционную деятельность, оказавшую значительное влияние на развитие Новгородской области, спортивные достижения и иные виды деятельности, имеющие значимые результаты для Новгородской области:</w:t>
      </w:r>
    </w:p>
    <w:p w:rsidR="00942D9F" w:rsidRDefault="00942D9F">
      <w:pPr>
        <w:pStyle w:val="ConsPlusNormal"/>
        <w:ind w:firstLine="540"/>
        <w:jc w:val="both"/>
      </w:pPr>
    </w:p>
    <w:p w:rsidR="00942D9F" w:rsidRDefault="00942D9F">
      <w:pPr>
        <w:pStyle w:val="ConsPlusNormal"/>
        <w:ind w:firstLine="540"/>
        <w:jc w:val="both"/>
      </w:pPr>
      <w:r>
        <w:t xml:space="preserve">1. Утвердить прилагаемое </w:t>
      </w:r>
      <w:hyperlink w:anchor="P36" w:history="1">
        <w:r>
          <w:rPr>
            <w:color w:val="0000FF"/>
          </w:rPr>
          <w:t>Положение</w:t>
        </w:r>
      </w:hyperlink>
      <w:r>
        <w:t xml:space="preserve"> о медали "За вклад в развитие земли Новгородской".</w:t>
      </w:r>
    </w:p>
    <w:p w:rsidR="00942D9F" w:rsidRDefault="00942D9F">
      <w:pPr>
        <w:pStyle w:val="ConsPlusNormal"/>
        <w:ind w:firstLine="540"/>
        <w:jc w:val="both"/>
      </w:pPr>
    </w:p>
    <w:p w:rsidR="00942D9F" w:rsidRDefault="00942D9F">
      <w:pPr>
        <w:pStyle w:val="ConsPlusNormal"/>
        <w:ind w:firstLine="540"/>
        <w:jc w:val="both"/>
      </w:pPr>
      <w:r>
        <w:t>2. Признать утратившими силу указы Губернатора Новгородской области:</w:t>
      </w:r>
    </w:p>
    <w:p w:rsidR="00942D9F" w:rsidRDefault="00942D9F">
      <w:pPr>
        <w:pStyle w:val="ConsPlusNormal"/>
        <w:spacing w:before="220"/>
        <w:ind w:firstLine="540"/>
        <w:jc w:val="both"/>
      </w:pPr>
      <w:r>
        <w:t xml:space="preserve">от 11.05.2016 </w:t>
      </w:r>
      <w:hyperlink r:id="rId7" w:history="1">
        <w:r>
          <w:rPr>
            <w:color w:val="0000FF"/>
          </w:rPr>
          <w:t>N 159</w:t>
        </w:r>
      </w:hyperlink>
      <w:r>
        <w:t xml:space="preserve"> "Об утверждении Положения о медали "За вклад в развитие земли Новгородской";</w:t>
      </w:r>
    </w:p>
    <w:p w:rsidR="00942D9F" w:rsidRDefault="00942D9F">
      <w:pPr>
        <w:pStyle w:val="ConsPlusNormal"/>
        <w:spacing w:before="220"/>
        <w:ind w:firstLine="540"/>
        <w:jc w:val="both"/>
      </w:pPr>
      <w:r>
        <w:t xml:space="preserve">от 08.05.2018 </w:t>
      </w:r>
      <w:hyperlink r:id="rId8" w:history="1">
        <w:r>
          <w:rPr>
            <w:color w:val="0000FF"/>
          </w:rPr>
          <w:t>N 175</w:t>
        </w:r>
      </w:hyperlink>
      <w:r>
        <w:t xml:space="preserve"> "О внесении изменений в указ Губернатора Новгородской области от 11.05.2016 N 159".</w:t>
      </w:r>
    </w:p>
    <w:p w:rsidR="00942D9F" w:rsidRDefault="00942D9F">
      <w:pPr>
        <w:pStyle w:val="ConsPlusNormal"/>
        <w:ind w:firstLine="540"/>
        <w:jc w:val="both"/>
      </w:pPr>
    </w:p>
    <w:p w:rsidR="00942D9F" w:rsidRDefault="00942D9F">
      <w:pPr>
        <w:pStyle w:val="ConsPlusNormal"/>
        <w:ind w:firstLine="540"/>
        <w:jc w:val="both"/>
      </w:pPr>
      <w:r>
        <w:t>3. Разместить указ на "</w:t>
      </w:r>
      <w:proofErr w:type="gramStart"/>
      <w:r>
        <w:t>Официальном</w:t>
      </w:r>
      <w:proofErr w:type="gramEnd"/>
      <w:r>
        <w:t xml:space="preserve"> интернет-портале правовой информации" (www.pravo.gov.ru).</w:t>
      </w:r>
    </w:p>
    <w:p w:rsidR="00942D9F" w:rsidRDefault="00942D9F">
      <w:pPr>
        <w:pStyle w:val="ConsPlusNormal"/>
        <w:ind w:firstLine="540"/>
        <w:jc w:val="both"/>
      </w:pPr>
    </w:p>
    <w:p w:rsidR="00942D9F" w:rsidRDefault="00942D9F">
      <w:pPr>
        <w:pStyle w:val="ConsPlusNormal"/>
        <w:jc w:val="right"/>
      </w:pPr>
      <w:r>
        <w:t>Губернатор Новгородской области</w:t>
      </w:r>
    </w:p>
    <w:p w:rsidR="00942D9F" w:rsidRDefault="00942D9F">
      <w:pPr>
        <w:pStyle w:val="ConsPlusNormal"/>
        <w:jc w:val="right"/>
      </w:pPr>
      <w:r>
        <w:t>А.С.НИКИТИН</w:t>
      </w: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jc w:val="right"/>
        <w:outlineLvl w:val="0"/>
      </w:pPr>
      <w:r>
        <w:lastRenderedPageBreak/>
        <w:t>Утверждено</w:t>
      </w:r>
    </w:p>
    <w:p w:rsidR="00942D9F" w:rsidRDefault="00942D9F">
      <w:pPr>
        <w:pStyle w:val="ConsPlusNormal"/>
        <w:jc w:val="right"/>
      </w:pPr>
      <w:r>
        <w:t>указом</w:t>
      </w:r>
    </w:p>
    <w:p w:rsidR="00942D9F" w:rsidRDefault="00942D9F">
      <w:pPr>
        <w:pStyle w:val="ConsPlusNormal"/>
        <w:jc w:val="right"/>
      </w:pPr>
      <w:r>
        <w:t>Губернатора Новгородской области</w:t>
      </w:r>
    </w:p>
    <w:p w:rsidR="00942D9F" w:rsidRDefault="00942D9F">
      <w:pPr>
        <w:pStyle w:val="ConsPlusNormal"/>
        <w:jc w:val="right"/>
      </w:pPr>
      <w:r>
        <w:t>от 13.02.2019 N 47</w:t>
      </w:r>
    </w:p>
    <w:p w:rsidR="00942D9F" w:rsidRDefault="00942D9F">
      <w:pPr>
        <w:pStyle w:val="ConsPlusNormal"/>
        <w:ind w:firstLine="540"/>
        <w:jc w:val="both"/>
      </w:pPr>
    </w:p>
    <w:p w:rsidR="00942D9F" w:rsidRDefault="00942D9F">
      <w:pPr>
        <w:pStyle w:val="ConsPlusTitle"/>
        <w:jc w:val="center"/>
      </w:pPr>
      <w:bookmarkStart w:id="0" w:name="P36"/>
      <w:bookmarkEnd w:id="0"/>
      <w:r>
        <w:t>ПОЛОЖЕНИЕ</w:t>
      </w:r>
    </w:p>
    <w:p w:rsidR="00942D9F" w:rsidRDefault="00942D9F">
      <w:pPr>
        <w:pStyle w:val="ConsPlusTitle"/>
        <w:jc w:val="center"/>
      </w:pPr>
      <w:r>
        <w:t>О МЕДАЛИ "ЗА ВКЛАД В РАЗВИТИЕ ЗЕМЛИ НОВГОРОДСКОЙ"</w:t>
      </w:r>
    </w:p>
    <w:p w:rsidR="00942D9F" w:rsidRDefault="00942D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2D9F">
        <w:trPr>
          <w:jc w:val="center"/>
        </w:trPr>
        <w:tc>
          <w:tcPr>
            <w:tcW w:w="9294" w:type="dxa"/>
            <w:tcBorders>
              <w:top w:val="nil"/>
              <w:left w:val="single" w:sz="24" w:space="0" w:color="CED3F1"/>
              <w:bottom w:val="nil"/>
              <w:right w:val="single" w:sz="24" w:space="0" w:color="F4F3F8"/>
            </w:tcBorders>
            <w:shd w:val="clear" w:color="auto" w:fill="F4F3F8"/>
          </w:tcPr>
          <w:p w:rsidR="00942D9F" w:rsidRDefault="00942D9F">
            <w:pPr>
              <w:pStyle w:val="ConsPlusNormal"/>
              <w:jc w:val="center"/>
            </w:pPr>
            <w:r>
              <w:rPr>
                <w:color w:val="392C69"/>
              </w:rPr>
              <w:t>Список изменяющих документов</w:t>
            </w:r>
          </w:p>
          <w:p w:rsidR="00942D9F" w:rsidRDefault="00942D9F">
            <w:pPr>
              <w:pStyle w:val="ConsPlusNormal"/>
              <w:jc w:val="center"/>
            </w:pPr>
            <w:proofErr w:type="gramStart"/>
            <w:r>
              <w:rPr>
                <w:color w:val="392C69"/>
              </w:rPr>
              <w:t>(в ред. указов Губернатора Новгородской области</w:t>
            </w:r>
            <w:proofErr w:type="gramEnd"/>
          </w:p>
          <w:p w:rsidR="00942D9F" w:rsidRDefault="00942D9F">
            <w:pPr>
              <w:pStyle w:val="ConsPlusNormal"/>
              <w:jc w:val="center"/>
            </w:pPr>
            <w:r>
              <w:rPr>
                <w:color w:val="392C69"/>
              </w:rPr>
              <w:t xml:space="preserve">от 16.08.2019 </w:t>
            </w:r>
            <w:hyperlink r:id="rId9" w:history="1">
              <w:r>
                <w:rPr>
                  <w:color w:val="0000FF"/>
                </w:rPr>
                <w:t>N 383</w:t>
              </w:r>
            </w:hyperlink>
            <w:r>
              <w:rPr>
                <w:color w:val="392C69"/>
              </w:rPr>
              <w:t xml:space="preserve">, от 02.04.2020 </w:t>
            </w:r>
            <w:hyperlink r:id="rId10" w:history="1">
              <w:r>
                <w:rPr>
                  <w:color w:val="0000FF"/>
                </w:rPr>
                <w:t>N 165</w:t>
              </w:r>
            </w:hyperlink>
            <w:r>
              <w:rPr>
                <w:color w:val="392C69"/>
              </w:rPr>
              <w:t>)</w:t>
            </w:r>
          </w:p>
        </w:tc>
      </w:tr>
    </w:tbl>
    <w:p w:rsidR="00942D9F" w:rsidRDefault="00942D9F">
      <w:pPr>
        <w:pStyle w:val="ConsPlusNormal"/>
        <w:ind w:firstLine="540"/>
        <w:jc w:val="both"/>
      </w:pPr>
    </w:p>
    <w:p w:rsidR="00942D9F" w:rsidRDefault="00942D9F">
      <w:pPr>
        <w:pStyle w:val="ConsPlusTitle"/>
        <w:jc w:val="center"/>
        <w:outlineLvl w:val="1"/>
      </w:pPr>
      <w:r>
        <w:t>1. Общие положения</w:t>
      </w:r>
    </w:p>
    <w:p w:rsidR="00942D9F" w:rsidRDefault="00942D9F">
      <w:pPr>
        <w:pStyle w:val="ConsPlusNormal"/>
        <w:ind w:firstLine="540"/>
        <w:jc w:val="both"/>
      </w:pPr>
    </w:p>
    <w:p w:rsidR="00942D9F" w:rsidRDefault="00942D9F">
      <w:pPr>
        <w:pStyle w:val="ConsPlusNormal"/>
        <w:ind w:firstLine="540"/>
        <w:jc w:val="both"/>
      </w:pPr>
      <w:bookmarkStart w:id="1" w:name="P44"/>
      <w:bookmarkEnd w:id="1"/>
      <w:r>
        <w:t xml:space="preserve">1.1. </w:t>
      </w:r>
      <w:proofErr w:type="gramStart"/>
      <w:r>
        <w:t>Медаль "За вклад в развитие земли Новгородской" (далее медаль) является поощрением Новгородской области и учреждается в целях поощрения граждан Российской Федерации, иностранных граждан, лиц без гражданства (далее граждане) за плодотворную общественную, социальную, культурную, научно-исследовательскую деятельность, эффективную инвестиционную деятельность, оказавшую значительное влияние на развитие Новгородской области, спортивные достижения и иные виды деятельности, имеющие значимые результаты для Новгородской области.</w:t>
      </w:r>
      <w:proofErr w:type="gramEnd"/>
    </w:p>
    <w:p w:rsidR="00942D9F" w:rsidRDefault="00942D9F">
      <w:pPr>
        <w:pStyle w:val="ConsPlusNormal"/>
        <w:spacing w:before="220"/>
        <w:ind w:firstLine="540"/>
        <w:jc w:val="both"/>
      </w:pPr>
      <w:bookmarkStart w:id="2" w:name="P45"/>
      <w:bookmarkEnd w:id="2"/>
      <w:r>
        <w:t>1.2. Повторное поощрение медалью не производится.</w:t>
      </w:r>
    </w:p>
    <w:p w:rsidR="00942D9F" w:rsidRDefault="00942D9F">
      <w:pPr>
        <w:pStyle w:val="ConsPlusNormal"/>
        <w:spacing w:before="220"/>
        <w:ind w:firstLine="540"/>
        <w:jc w:val="both"/>
      </w:pPr>
      <w:r>
        <w:t xml:space="preserve">1.3. Образец и описание медали и удостоверения к медали приведены в </w:t>
      </w:r>
      <w:hyperlink w:anchor="P112" w:history="1">
        <w:r>
          <w:rPr>
            <w:color w:val="0000FF"/>
          </w:rPr>
          <w:t>приложениях NN 1</w:t>
        </w:r>
      </w:hyperlink>
      <w:r>
        <w:t xml:space="preserve">, </w:t>
      </w:r>
      <w:hyperlink w:anchor="P135" w:history="1">
        <w:r>
          <w:rPr>
            <w:color w:val="0000FF"/>
          </w:rPr>
          <w:t>2</w:t>
        </w:r>
      </w:hyperlink>
      <w:r>
        <w:t xml:space="preserve"> к настоящему Положению.</w:t>
      </w:r>
    </w:p>
    <w:p w:rsidR="00942D9F" w:rsidRDefault="00942D9F">
      <w:pPr>
        <w:pStyle w:val="ConsPlusNormal"/>
        <w:spacing w:before="220"/>
        <w:ind w:firstLine="540"/>
        <w:jc w:val="both"/>
      </w:pPr>
      <w:bookmarkStart w:id="3" w:name="P47"/>
      <w:bookmarkEnd w:id="3"/>
      <w:r>
        <w:t>1.4. Представление к поощрению медалью граждан, имеющих дисциплинарные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и (или) в отношении которых проводится служебная проверка, не допускается.</w:t>
      </w:r>
    </w:p>
    <w:p w:rsidR="00942D9F" w:rsidRDefault="00942D9F">
      <w:pPr>
        <w:pStyle w:val="ConsPlusNormal"/>
        <w:jc w:val="both"/>
      </w:pPr>
      <w:r>
        <w:t xml:space="preserve">(п. 1.4 </w:t>
      </w:r>
      <w:proofErr w:type="gramStart"/>
      <w:r>
        <w:t>введен</w:t>
      </w:r>
      <w:proofErr w:type="gramEnd"/>
      <w:r>
        <w:t xml:space="preserve"> </w:t>
      </w:r>
      <w:hyperlink r:id="rId11" w:history="1">
        <w:r>
          <w:rPr>
            <w:color w:val="0000FF"/>
          </w:rPr>
          <w:t>Указом</w:t>
        </w:r>
      </w:hyperlink>
      <w:r>
        <w:t xml:space="preserve"> Губернатора Новгородской области от 16.08.2019 N 383)</w:t>
      </w:r>
    </w:p>
    <w:p w:rsidR="00942D9F" w:rsidRDefault="00942D9F">
      <w:pPr>
        <w:pStyle w:val="ConsPlusNormal"/>
        <w:ind w:firstLine="540"/>
        <w:jc w:val="both"/>
      </w:pPr>
    </w:p>
    <w:p w:rsidR="00942D9F" w:rsidRDefault="00942D9F">
      <w:pPr>
        <w:pStyle w:val="ConsPlusTitle"/>
        <w:jc w:val="center"/>
        <w:outlineLvl w:val="1"/>
      </w:pPr>
      <w:r>
        <w:t>2. Порядок представления к поощрению медалью</w:t>
      </w:r>
    </w:p>
    <w:p w:rsidR="00942D9F" w:rsidRDefault="00942D9F">
      <w:pPr>
        <w:pStyle w:val="ConsPlusNormal"/>
        <w:ind w:firstLine="540"/>
        <w:jc w:val="both"/>
      </w:pPr>
    </w:p>
    <w:p w:rsidR="00942D9F" w:rsidRDefault="00942D9F">
      <w:pPr>
        <w:pStyle w:val="ConsPlusNormal"/>
        <w:ind w:firstLine="540"/>
        <w:jc w:val="both"/>
      </w:pPr>
      <w:r>
        <w:t>2.1. Ходатайства о поощрении медалью (далее ходатайство) возбуждаются в коллективах организаций, общественных объединений, органов государственной власти Новгородской области, иных государственных органов Новгородской области, прокуратуры Новгородской области, индивидуальными предпринимателями, осуществляющими деятельность на территории Новгородской области, главами муниципальных районов (городского округа) Новгородской области, депутатами Новгородской областной Думы (далее инициатор поощрения).</w:t>
      </w:r>
    </w:p>
    <w:p w:rsidR="00942D9F" w:rsidRDefault="00942D9F">
      <w:pPr>
        <w:pStyle w:val="ConsPlusNormal"/>
        <w:spacing w:before="220"/>
        <w:ind w:firstLine="540"/>
        <w:jc w:val="both"/>
      </w:pPr>
      <w:bookmarkStart w:id="4" w:name="P53"/>
      <w:bookmarkEnd w:id="4"/>
      <w:r>
        <w:t xml:space="preserve">2.2. </w:t>
      </w:r>
      <w:hyperlink w:anchor="P198" w:history="1">
        <w:r>
          <w:rPr>
            <w:color w:val="0000FF"/>
          </w:rPr>
          <w:t>Ходатайство</w:t>
        </w:r>
      </w:hyperlink>
      <w:r>
        <w:t xml:space="preserve"> оформляется инициатором поощрения согласно приложению N 3 к настоящему Положению на имя заместителя Губернатора Новгородской области - руководителя Администрации Губернатора Новгородской области и направляется с сопроводительным письмом в адрес одного из следующих должностных лиц:</w:t>
      </w:r>
    </w:p>
    <w:p w:rsidR="00942D9F" w:rsidRDefault="00942D9F">
      <w:pPr>
        <w:pStyle w:val="ConsPlusNormal"/>
        <w:jc w:val="both"/>
      </w:pPr>
      <w:r>
        <w:t xml:space="preserve">(в ред. </w:t>
      </w:r>
      <w:hyperlink r:id="rId12" w:history="1">
        <w:r>
          <w:rPr>
            <w:color w:val="0000FF"/>
          </w:rPr>
          <w:t>Указа</w:t>
        </w:r>
      </w:hyperlink>
      <w:r>
        <w:t xml:space="preserve"> Губернатора Новгородской области от 02.04.2020 N 165)</w:t>
      </w:r>
    </w:p>
    <w:p w:rsidR="00942D9F" w:rsidRDefault="00942D9F">
      <w:pPr>
        <w:pStyle w:val="ConsPlusNormal"/>
        <w:spacing w:before="220"/>
        <w:ind w:firstLine="540"/>
        <w:jc w:val="both"/>
      </w:pPr>
      <w:bookmarkStart w:id="5" w:name="P55"/>
      <w:bookmarkEnd w:id="5"/>
      <w:r>
        <w:t xml:space="preserve">2.2.1. Первого заместителя Губернатора Новгородской области, заместителя Губернатора Новгородской области, заместителя Губернатора Новгородской области - заместителя Председателя Правительства Новгородской области, заместителя Председателя Правительства Новгородской области, </w:t>
      </w:r>
      <w:proofErr w:type="gramStart"/>
      <w:r>
        <w:t>координирующих</w:t>
      </w:r>
      <w:proofErr w:type="gramEnd"/>
      <w:r>
        <w:t xml:space="preserve"> сферу деятельности, соответствующую направлению деятельности гражданина, представляемого к поощрению;</w:t>
      </w:r>
    </w:p>
    <w:p w:rsidR="00942D9F" w:rsidRDefault="00942D9F">
      <w:pPr>
        <w:pStyle w:val="ConsPlusNormal"/>
        <w:spacing w:before="220"/>
        <w:ind w:firstLine="540"/>
        <w:jc w:val="both"/>
      </w:pPr>
      <w:r>
        <w:lastRenderedPageBreak/>
        <w:t>2.2.2. Заместителя Губернатора Новгородской области - руководителя Администрации Губернатора Новгородской области по направлениям, указанным в Положении об Администрации Губернатора Новгородской области, утвержденном постановлением Правительства Новгородской области, и координирующего деятельность министерства государственного управления Новгородской области (далее уполномоченный орган), соответствующим направлению деятельности гражданина, представляемого к поощрению.</w:t>
      </w:r>
    </w:p>
    <w:p w:rsidR="00942D9F" w:rsidRDefault="00942D9F">
      <w:pPr>
        <w:pStyle w:val="ConsPlusNormal"/>
        <w:jc w:val="both"/>
      </w:pPr>
      <w:r>
        <w:t xml:space="preserve">(в ред. </w:t>
      </w:r>
      <w:hyperlink r:id="rId13" w:history="1">
        <w:r>
          <w:rPr>
            <w:color w:val="0000FF"/>
          </w:rPr>
          <w:t>Указа</w:t>
        </w:r>
      </w:hyperlink>
      <w:r>
        <w:t xml:space="preserve"> Губернатора Новгородской области от 02.04.2020 N 165)</w:t>
      </w:r>
    </w:p>
    <w:p w:rsidR="00942D9F" w:rsidRDefault="00942D9F">
      <w:pPr>
        <w:pStyle w:val="ConsPlusNormal"/>
        <w:spacing w:before="220"/>
        <w:ind w:firstLine="540"/>
        <w:jc w:val="both"/>
      </w:pPr>
      <w:bookmarkStart w:id="6" w:name="P58"/>
      <w:bookmarkEnd w:id="6"/>
      <w:r>
        <w:t>2.3. К ходатайству прилагаются следующие документы:</w:t>
      </w:r>
    </w:p>
    <w:p w:rsidR="00942D9F" w:rsidRDefault="00942D9F">
      <w:pPr>
        <w:pStyle w:val="ConsPlusNormal"/>
        <w:spacing w:before="220"/>
        <w:ind w:firstLine="540"/>
        <w:jc w:val="both"/>
      </w:pPr>
      <w:r>
        <w:t xml:space="preserve">2.3.1. Характеристика гражданина, представляемого к поощрению, отражающая конкретные личные заслуги и достижения в сферах деятельности, указанных в </w:t>
      </w:r>
      <w:hyperlink w:anchor="P44" w:history="1">
        <w:r>
          <w:rPr>
            <w:color w:val="0000FF"/>
          </w:rPr>
          <w:t>пункте 1.1</w:t>
        </w:r>
      </w:hyperlink>
      <w:r>
        <w:t xml:space="preserve"> настоящего Положения, выданная инициатором поощрения;</w:t>
      </w:r>
    </w:p>
    <w:p w:rsidR="00942D9F" w:rsidRDefault="00942D9F">
      <w:pPr>
        <w:pStyle w:val="ConsPlusNormal"/>
        <w:spacing w:before="220"/>
        <w:ind w:firstLine="540"/>
        <w:jc w:val="both"/>
      </w:pPr>
      <w:r>
        <w:t xml:space="preserve">2.3.2. </w:t>
      </w:r>
      <w:hyperlink w:anchor="P267" w:history="1">
        <w:r>
          <w:rPr>
            <w:color w:val="0000FF"/>
          </w:rPr>
          <w:t>Согласие</w:t>
        </w:r>
      </w:hyperlink>
      <w:r>
        <w:t xml:space="preserve"> гражданина, представляемого к поощрению, на обработку его персональных данных, оформленное по образцу согласно приложению N 4 к настоящему Положению;</w:t>
      </w:r>
    </w:p>
    <w:p w:rsidR="00942D9F" w:rsidRDefault="00942D9F">
      <w:pPr>
        <w:pStyle w:val="ConsPlusNormal"/>
        <w:spacing w:before="220"/>
        <w:ind w:firstLine="540"/>
        <w:jc w:val="both"/>
      </w:pPr>
      <w:r>
        <w:t>2.3.3. Справка, выданная по месту работы (службы), об отсутствии у гражданина дисциплинарных взысканий,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проводимых в отношении него служебных проверок (для работающих граждан).</w:t>
      </w:r>
    </w:p>
    <w:p w:rsidR="00942D9F" w:rsidRDefault="00942D9F">
      <w:pPr>
        <w:pStyle w:val="ConsPlusNormal"/>
        <w:jc w:val="both"/>
      </w:pPr>
      <w:r>
        <w:t>(</w:t>
      </w:r>
      <w:proofErr w:type="spellStart"/>
      <w:r>
        <w:t>пп</w:t>
      </w:r>
      <w:proofErr w:type="spellEnd"/>
      <w:r>
        <w:t xml:space="preserve">. 2.3.3 </w:t>
      </w:r>
      <w:proofErr w:type="gramStart"/>
      <w:r>
        <w:t>введен</w:t>
      </w:r>
      <w:proofErr w:type="gramEnd"/>
      <w:r w:rsidR="00C24DCF">
        <w:fldChar w:fldCharType="begin"/>
      </w:r>
      <w:r w:rsidR="00C24DCF">
        <w:instrText>HYPERLINK "consultantplus://offline/ref=4C068D47DEACE11EFB9710400D9AEAAF3D8B1A2D50748A0CA15DC010735EA16170A06377191A30006BD96DA5F75ED7606861460022A2FCD601FDCEr2fBH"</w:instrText>
      </w:r>
      <w:r w:rsidR="00C24DCF">
        <w:fldChar w:fldCharType="separate"/>
      </w:r>
      <w:r>
        <w:rPr>
          <w:color w:val="0000FF"/>
        </w:rPr>
        <w:t>Указом</w:t>
      </w:r>
      <w:r w:rsidR="00C24DCF">
        <w:fldChar w:fldCharType="end"/>
      </w:r>
      <w:r>
        <w:t xml:space="preserve"> Губернатора Новгородской области от 16.08.2019 N 383)</w:t>
      </w:r>
    </w:p>
    <w:p w:rsidR="00942D9F" w:rsidRDefault="00942D9F">
      <w:pPr>
        <w:pStyle w:val="ConsPlusNormal"/>
        <w:spacing w:before="220"/>
        <w:ind w:firstLine="540"/>
        <w:jc w:val="both"/>
      </w:pPr>
      <w:r>
        <w:t xml:space="preserve">2.4. Решение о согласовании или об отказе в согласовании ходатайства принимается должностным лицом, указанным в </w:t>
      </w:r>
      <w:hyperlink w:anchor="P53" w:history="1">
        <w:r>
          <w:rPr>
            <w:color w:val="0000FF"/>
          </w:rPr>
          <w:t>пункте 2.2</w:t>
        </w:r>
      </w:hyperlink>
      <w:r>
        <w:t xml:space="preserve"> настоящего Положения, путем проставления соответствующей визы на ходатайстве в течение 5 календарных дней со дня поступления к нему ходатайства с документами, указанными в </w:t>
      </w:r>
      <w:hyperlink w:anchor="P58" w:history="1">
        <w:r>
          <w:rPr>
            <w:color w:val="0000FF"/>
          </w:rPr>
          <w:t>пункте 2.3</w:t>
        </w:r>
      </w:hyperlink>
      <w:r>
        <w:t xml:space="preserve"> настоящего Положения (далее ходатайство с документами).</w:t>
      </w:r>
    </w:p>
    <w:p w:rsidR="00942D9F" w:rsidRDefault="00942D9F">
      <w:pPr>
        <w:pStyle w:val="ConsPlusNormal"/>
        <w:jc w:val="both"/>
      </w:pPr>
      <w:r>
        <w:t xml:space="preserve">(в ред. </w:t>
      </w:r>
      <w:hyperlink r:id="rId14" w:history="1">
        <w:r>
          <w:rPr>
            <w:color w:val="0000FF"/>
          </w:rPr>
          <w:t>Указа</w:t>
        </w:r>
      </w:hyperlink>
      <w:r>
        <w:t xml:space="preserve"> Губернатора Новгородской области от 16.08.2019 N 383)</w:t>
      </w:r>
    </w:p>
    <w:p w:rsidR="00942D9F" w:rsidRDefault="00942D9F">
      <w:pPr>
        <w:pStyle w:val="ConsPlusNormal"/>
        <w:spacing w:before="220"/>
        <w:ind w:firstLine="540"/>
        <w:jc w:val="both"/>
      </w:pPr>
      <w:r>
        <w:t xml:space="preserve">2.5. Ходатайство, согласованное в установленном настоящим Положением порядке, направляется в уполномоченный орган должностным лицом, указанным в </w:t>
      </w:r>
      <w:hyperlink w:anchor="P53" w:history="1">
        <w:r>
          <w:rPr>
            <w:color w:val="0000FF"/>
          </w:rPr>
          <w:t>пункте 2.2</w:t>
        </w:r>
      </w:hyperlink>
      <w:r>
        <w:t xml:space="preserve"> настоящего Положения, не позднее 5 календарных дней со дня поступления к нему ходатайства с документами.</w:t>
      </w:r>
    </w:p>
    <w:p w:rsidR="00942D9F" w:rsidRDefault="00942D9F">
      <w:pPr>
        <w:pStyle w:val="ConsPlusNormal"/>
        <w:jc w:val="both"/>
      </w:pPr>
      <w:r>
        <w:t xml:space="preserve">(п. 2.5 в ред. </w:t>
      </w:r>
      <w:hyperlink r:id="rId15" w:history="1">
        <w:r>
          <w:rPr>
            <w:color w:val="0000FF"/>
          </w:rPr>
          <w:t>Указа</w:t>
        </w:r>
      </w:hyperlink>
      <w:r>
        <w:t xml:space="preserve"> Губернатора Новгородской области от 16.08.2019 N 383)</w:t>
      </w:r>
    </w:p>
    <w:p w:rsidR="00942D9F" w:rsidRDefault="00942D9F">
      <w:pPr>
        <w:pStyle w:val="ConsPlusNormal"/>
        <w:spacing w:before="220"/>
        <w:ind w:firstLine="540"/>
        <w:jc w:val="both"/>
      </w:pPr>
      <w:r>
        <w:t xml:space="preserve">2.6. Основанием для отказа в согласовании ходатайства является отсутствие у гражданина, представляемого к поощрению, заслуг и достижений, достаточных для поощрения медалью согласно </w:t>
      </w:r>
      <w:hyperlink w:anchor="P44" w:history="1">
        <w:r>
          <w:rPr>
            <w:color w:val="0000FF"/>
          </w:rPr>
          <w:t>пункту 1.1</w:t>
        </w:r>
      </w:hyperlink>
      <w:r>
        <w:t xml:space="preserve"> настоящего Положения.</w:t>
      </w:r>
    </w:p>
    <w:p w:rsidR="00942D9F" w:rsidRDefault="00942D9F">
      <w:pPr>
        <w:pStyle w:val="ConsPlusNormal"/>
        <w:spacing w:before="220"/>
        <w:ind w:firstLine="540"/>
        <w:jc w:val="both"/>
      </w:pPr>
      <w:r>
        <w:t xml:space="preserve">2.7. </w:t>
      </w:r>
      <w:proofErr w:type="gramStart"/>
      <w:r>
        <w:t xml:space="preserve">Если должностным лицом, указанным в </w:t>
      </w:r>
      <w:hyperlink w:anchor="P53" w:history="1">
        <w:r>
          <w:rPr>
            <w:color w:val="0000FF"/>
          </w:rPr>
          <w:t>пункте 2.2</w:t>
        </w:r>
      </w:hyperlink>
      <w:r>
        <w:t xml:space="preserve"> настоящего Положения, принято решение об отказе в согласовании ходатайства, то ходатайство в уполномоченный орган не направляется, и документы возвращаются инициатору поощрения должностным лицом, указанным в пункте 2.2 настоящего Положения, в течение 5 календарных дней со дня поступления к нему ходатайства с указанием причины возврата.</w:t>
      </w:r>
      <w:proofErr w:type="gramEnd"/>
    </w:p>
    <w:p w:rsidR="00942D9F" w:rsidRDefault="00942D9F">
      <w:pPr>
        <w:pStyle w:val="ConsPlusNormal"/>
        <w:jc w:val="both"/>
      </w:pPr>
      <w:r>
        <w:t xml:space="preserve">(в ред. </w:t>
      </w:r>
      <w:hyperlink r:id="rId16" w:history="1">
        <w:r>
          <w:rPr>
            <w:color w:val="0000FF"/>
          </w:rPr>
          <w:t>Указа</w:t>
        </w:r>
      </w:hyperlink>
      <w:r>
        <w:t xml:space="preserve"> Губернатора Новгородской области от 16.08.2019 N 383)</w:t>
      </w:r>
    </w:p>
    <w:p w:rsidR="00942D9F" w:rsidRDefault="00942D9F">
      <w:pPr>
        <w:pStyle w:val="ConsPlusNormal"/>
        <w:spacing w:before="220"/>
        <w:ind w:firstLine="540"/>
        <w:jc w:val="both"/>
      </w:pPr>
      <w:r>
        <w:t xml:space="preserve">2.8. Должностные лица, указанные в </w:t>
      </w:r>
      <w:hyperlink w:anchor="P53" w:history="1">
        <w:r>
          <w:rPr>
            <w:color w:val="0000FF"/>
          </w:rPr>
          <w:t>пункте 2.2</w:t>
        </w:r>
      </w:hyperlink>
      <w:r>
        <w:t xml:space="preserve"> настоящего Положения, вправе лично инициировать вопрос о поощрении медалью, направив ходатайство с документами, предусмотренными </w:t>
      </w:r>
      <w:hyperlink w:anchor="P58" w:history="1">
        <w:r>
          <w:rPr>
            <w:color w:val="0000FF"/>
          </w:rPr>
          <w:t>пунктом 2.3</w:t>
        </w:r>
      </w:hyperlink>
      <w:r>
        <w:t xml:space="preserve"> настоящего Положения, в уполномоченный орган.</w:t>
      </w:r>
    </w:p>
    <w:p w:rsidR="00942D9F" w:rsidRDefault="00942D9F">
      <w:pPr>
        <w:pStyle w:val="ConsPlusNormal"/>
        <w:spacing w:before="220"/>
        <w:ind w:firstLine="540"/>
        <w:jc w:val="both"/>
      </w:pPr>
      <w:r>
        <w:t xml:space="preserve">2.9. Уполномоченный орган в течение 15 календарных дней со дня поступления к нему ходатайства с документами осуществляет проверку соответствия документов перечню, указанному в пункте 2.3 настоящего Положения, и соблюдения требований </w:t>
      </w:r>
      <w:hyperlink w:anchor="P45" w:history="1">
        <w:r>
          <w:rPr>
            <w:color w:val="0000FF"/>
          </w:rPr>
          <w:t>пунктов 1.2</w:t>
        </w:r>
      </w:hyperlink>
      <w:r>
        <w:t xml:space="preserve">, </w:t>
      </w:r>
      <w:hyperlink w:anchor="P47" w:history="1">
        <w:r>
          <w:rPr>
            <w:color w:val="0000FF"/>
          </w:rPr>
          <w:t>1.4</w:t>
        </w:r>
      </w:hyperlink>
      <w:r>
        <w:t xml:space="preserve"> настоящего Положения.</w:t>
      </w:r>
    </w:p>
    <w:p w:rsidR="00942D9F" w:rsidRDefault="00942D9F">
      <w:pPr>
        <w:pStyle w:val="ConsPlusNormal"/>
        <w:jc w:val="both"/>
      </w:pPr>
      <w:r>
        <w:lastRenderedPageBreak/>
        <w:t xml:space="preserve">(в ред. </w:t>
      </w:r>
      <w:hyperlink r:id="rId17" w:history="1">
        <w:r>
          <w:rPr>
            <w:color w:val="0000FF"/>
          </w:rPr>
          <w:t>Указа</w:t>
        </w:r>
      </w:hyperlink>
      <w:r>
        <w:t xml:space="preserve"> Губернатора Новгородской области от 16.08.2019 N 383)</w:t>
      </w:r>
    </w:p>
    <w:p w:rsidR="00942D9F" w:rsidRDefault="00942D9F">
      <w:pPr>
        <w:pStyle w:val="ConsPlusNormal"/>
        <w:spacing w:before="220"/>
        <w:ind w:firstLine="540"/>
        <w:jc w:val="both"/>
      </w:pPr>
      <w:r>
        <w:t xml:space="preserve">2.10. </w:t>
      </w:r>
      <w:proofErr w:type="gramStart"/>
      <w:r>
        <w:t xml:space="preserve">В случае несоответствия документов перечню, указанному в </w:t>
      </w:r>
      <w:hyperlink w:anchor="P58" w:history="1">
        <w:r>
          <w:rPr>
            <w:color w:val="0000FF"/>
          </w:rPr>
          <w:t>пункте 2.3</w:t>
        </w:r>
      </w:hyperlink>
      <w:r>
        <w:t xml:space="preserve"> настоящего Положения, и (или) несоблюдения требований пунктов 1.2, 1.4 настоящего Положения уполномоченный орган не позднее 15 календарных дней со дня поступления к нему ходатайства с документами возвращает ходатайство с документами инициатору поощрения или должностному лицу, указанному в </w:t>
      </w:r>
      <w:hyperlink w:anchor="P53" w:history="1">
        <w:r>
          <w:rPr>
            <w:color w:val="0000FF"/>
          </w:rPr>
          <w:t>пункте 2.2</w:t>
        </w:r>
      </w:hyperlink>
      <w:r>
        <w:t xml:space="preserve"> настоящего Положения, которое лично инициировало вопрос о</w:t>
      </w:r>
      <w:proofErr w:type="gramEnd"/>
      <w:r>
        <w:t xml:space="preserve"> </w:t>
      </w:r>
      <w:proofErr w:type="gramStart"/>
      <w:r>
        <w:t>поощрении</w:t>
      </w:r>
      <w:proofErr w:type="gramEnd"/>
      <w:r>
        <w:t xml:space="preserve"> медалью, с письменным уведомлением, содержащим причину возврата.</w:t>
      </w:r>
    </w:p>
    <w:p w:rsidR="00942D9F" w:rsidRDefault="00942D9F">
      <w:pPr>
        <w:pStyle w:val="ConsPlusNormal"/>
        <w:jc w:val="both"/>
      </w:pPr>
      <w:r>
        <w:t xml:space="preserve">(в ред. </w:t>
      </w:r>
      <w:hyperlink r:id="rId18" w:history="1">
        <w:r>
          <w:rPr>
            <w:color w:val="0000FF"/>
          </w:rPr>
          <w:t>Указа</w:t>
        </w:r>
      </w:hyperlink>
      <w:r>
        <w:t xml:space="preserve"> Губернатора Новгородской области от 16.08.2019 N 383)</w:t>
      </w:r>
    </w:p>
    <w:p w:rsidR="00942D9F" w:rsidRDefault="00942D9F">
      <w:pPr>
        <w:pStyle w:val="ConsPlusNormal"/>
        <w:spacing w:before="220"/>
        <w:ind w:firstLine="540"/>
        <w:jc w:val="both"/>
      </w:pPr>
      <w:r>
        <w:t xml:space="preserve">2.11. В случае соответствия документов перечню, указанному в </w:t>
      </w:r>
      <w:hyperlink w:anchor="P58" w:history="1">
        <w:r>
          <w:rPr>
            <w:color w:val="0000FF"/>
          </w:rPr>
          <w:t>пункте 2.3</w:t>
        </w:r>
      </w:hyperlink>
      <w:r>
        <w:t xml:space="preserve"> настоящего Положения, и соблюдения требований </w:t>
      </w:r>
      <w:hyperlink w:anchor="P45" w:history="1">
        <w:r>
          <w:rPr>
            <w:color w:val="0000FF"/>
          </w:rPr>
          <w:t>пунктов 1.2</w:t>
        </w:r>
      </w:hyperlink>
      <w:r>
        <w:t xml:space="preserve">, </w:t>
      </w:r>
      <w:hyperlink w:anchor="P47" w:history="1">
        <w:r>
          <w:rPr>
            <w:color w:val="0000FF"/>
          </w:rPr>
          <w:t>1.4</w:t>
        </w:r>
      </w:hyperlink>
      <w:r>
        <w:t xml:space="preserve"> настоящего Положения уполномоченный орган:</w:t>
      </w:r>
    </w:p>
    <w:p w:rsidR="00942D9F" w:rsidRDefault="00942D9F">
      <w:pPr>
        <w:pStyle w:val="ConsPlusNormal"/>
        <w:jc w:val="both"/>
      </w:pPr>
      <w:r>
        <w:t xml:space="preserve">(в ред. </w:t>
      </w:r>
      <w:hyperlink r:id="rId19" w:history="1">
        <w:r>
          <w:rPr>
            <w:color w:val="0000FF"/>
          </w:rPr>
          <w:t>Указа</w:t>
        </w:r>
      </w:hyperlink>
      <w:r>
        <w:t xml:space="preserve"> Губернатора Новгородской области от 16.08.2019 N 383)</w:t>
      </w:r>
    </w:p>
    <w:p w:rsidR="00942D9F" w:rsidRDefault="00942D9F">
      <w:pPr>
        <w:pStyle w:val="ConsPlusNormal"/>
        <w:spacing w:before="220"/>
        <w:ind w:firstLine="540"/>
        <w:jc w:val="both"/>
      </w:pPr>
      <w:bookmarkStart w:id="7" w:name="P77"/>
      <w:bookmarkEnd w:id="7"/>
      <w:r>
        <w:t xml:space="preserve">2.11.1. Не позднее 15 календарных дней со дня поступления к нему ходатайства с документами направляет ходатайство с документами на согласование заместителю Губернатора Новгородской области - руководителю Администрации Губернатора Новгородской области в случае поступления ходатайства с документами от должностных лиц, указанных в </w:t>
      </w:r>
      <w:hyperlink w:anchor="P55" w:history="1">
        <w:r>
          <w:rPr>
            <w:color w:val="0000FF"/>
          </w:rPr>
          <w:t>подпункте 2.2.1</w:t>
        </w:r>
      </w:hyperlink>
      <w:r>
        <w:t xml:space="preserve"> настоящего Положения;</w:t>
      </w:r>
    </w:p>
    <w:p w:rsidR="00942D9F" w:rsidRDefault="00942D9F">
      <w:pPr>
        <w:pStyle w:val="ConsPlusNormal"/>
        <w:jc w:val="both"/>
      </w:pPr>
      <w:r>
        <w:t xml:space="preserve">(в ред. </w:t>
      </w:r>
      <w:hyperlink r:id="rId20" w:history="1">
        <w:r>
          <w:rPr>
            <w:color w:val="0000FF"/>
          </w:rPr>
          <w:t>Указа</w:t>
        </w:r>
      </w:hyperlink>
      <w:r>
        <w:t xml:space="preserve"> Губернатора Новгородской области от 02.04.2020 N 165)</w:t>
      </w:r>
    </w:p>
    <w:p w:rsidR="00942D9F" w:rsidRDefault="00942D9F">
      <w:pPr>
        <w:pStyle w:val="ConsPlusNormal"/>
        <w:spacing w:before="220"/>
        <w:ind w:firstLine="540"/>
        <w:jc w:val="both"/>
      </w:pPr>
      <w:r>
        <w:t>2.11.2. Не позднее 15 календарных дней со дня поступления к нему ходатайства с документами осуществляет подготовку проекта указа Губернатора Новгородской области о поощрении медалью в случае поступления ходатайства с документами от заместителя Губернатора Новгородской области - руководителя Администрации Губернатора Новгородской области.</w:t>
      </w:r>
    </w:p>
    <w:p w:rsidR="00942D9F" w:rsidRDefault="00942D9F">
      <w:pPr>
        <w:pStyle w:val="ConsPlusNormal"/>
        <w:jc w:val="both"/>
      </w:pPr>
      <w:r>
        <w:t xml:space="preserve">(в ред. </w:t>
      </w:r>
      <w:hyperlink r:id="rId21" w:history="1">
        <w:r>
          <w:rPr>
            <w:color w:val="0000FF"/>
          </w:rPr>
          <w:t>Указа</w:t>
        </w:r>
      </w:hyperlink>
      <w:r>
        <w:t xml:space="preserve"> Губернатора Новгородской области от 02.04.2020 N 165)</w:t>
      </w:r>
    </w:p>
    <w:p w:rsidR="00942D9F" w:rsidRDefault="00942D9F">
      <w:pPr>
        <w:pStyle w:val="ConsPlusNormal"/>
        <w:spacing w:before="220"/>
        <w:ind w:firstLine="540"/>
        <w:jc w:val="both"/>
      </w:pPr>
      <w:r>
        <w:t xml:space="preserve">2.12. </w:t>
      </w:r>
      <w:proofErr w:type="gramStart"/>
      <w:r>
        <w:t xml:space="preserve">Решение о согласовании или об отказе в согласовании ходатайства в случае его поступления на согласование заместителю Губернатора Новгородской области - руководителю Администрации Губернатора Новгородской области в соответствии с </w:t>
      </w:r>
      <w:hyperlink w:anchor="P77" w:history="1">
        <w:r>
          <w:rPr>
            <w:color w:val="0000FF"/>
          </w:rPr>
          <w:t>подпунктом 2.11.1</w:t>
        </w:r>
      </w:hyperlink>
      <w:r>
        <w:t xml:space="preserve"> настоящего Положения принимается им путем проставления соответствующей визы на ходатайстве, после чего ходатайство с документами в течение 10 календарных дней со дня принятия соответствующего решения направляются в уполномоченный орган.</w:t>
      </w:r>
      <w:proofErr w:type="gramEnd"/>
    </w:p>
    <w:p w:rsidR="00942D9F" w:rsidRDefault="00942D9F">
      <w:pPr>
        <w:pStyle w:val="ConsPlusNormal"/>
        <w:jc w:val="both"/>
      </w:pPr>
      <w:r>
        <w:t xml:space="preserve">(в ред. </w:t>
      </w:r>
      <w:hyperlink r:id="rId22" w:history="1">
        <w:r>
          <w:rPr>
            <w:color w:val="0000FF"/>
          </w:rPr>
          <w:t>Указа</w:t>
        </w:r>
      </w:hyperlink>
      <w:r>
        <w:t xml:space="preserve"> Губернатора Новгородской области от 02.04.2020 N 165)</w:t>
      </w:r>
    </w:p>
    <w:p w:rsidR="00942D9F" w:rsidRDefault="00942D9F">
      <w:pPr>
        <w:pStyle w:val="ConsPlusNormal"/>
        <w:spacing w:before="220"/>
        <w:ind w:firstLine="540"/>
        <w:jc w:val="both"/>
      </w:pPr>
      <w:r>
        <w:t xml:space="preserve">2.13. </w:t>
      </w:r>
      <w:proofErr w:type="gramStart"/>
      <w:r>
        <w:t xml:space="preserve">Если заместителем Губернатора Новгородской области - руководителем Администрации Губернатора Новгородской области принято решение об отказе в согласовании ходатайства в случае отсутствия у гражданина, представляемого к поощрению, заслуг и достижений, достаточных для поощрения медалью согласно </w:t>
      </w:r>
      <w:hyperlink w:anchor="P44" w:history="1">
        <w:r>
          <w:rPr>
            <w:color w:val="0000FF"/>
          </w:rPr>
          <w:t>пункту 1.1</w:t>
        </w:r>
      </w:hyperlink>
      <w:r>
        <w:t xml:space="preserve"> настоящего Положения, уполномоченный орган не позднее 5 календарных дней со дня принятия такого решения возвращает ходатайство с документами инициатору поощрения или должностному лицу, указанному в</w:t>
      </w:r>
      <w:proofErr w:type="gramEnd"/>
      <w:r w:rsidR="00C24DCF">
        <w:fldChar w:fldCharType="begin"/>
      </w:r>
      <w:r w:rsidR="00C24DCF">
        <w:instrText>HYPERLINK \l "P55"</w:instrText>
      </w:r>
      <w:r w:rsidR="00C24DCF">
        <w:fldChar w:fldCharType="separate"/>
      </w:r>
      <w:proofErr w:type="gramStart"/>
      <w:r>
        <w:rPr>
          <w:color w:val="0000FF"/>
        </w:rPr>
        <w:t>подпункте</w:t>
      </w:r>
      <w:proofErr w:type="gramEnd"/>
      <w:r>
        <w:rPr>
          <w:color w:val="0000FF"/>
        </w:rPr>
        <w:t xml:space="preserve"> 2.2.1</w:t>
      </w:r>
      <w:r w:rsidR="00C24DCF">
        <w:fldChar w:fldCharType="end"/>
      </w:r>
      <w:r>
        <w:t xml:space="preserve"> настоящего Положения, которое лично инициировало вопрос о поощрении медалью, с письменным уведомлением, содержащим причину возврата.</w:t>
      </w:r>
    </w:p>
    <w:p w:rsidR="00942D9F" w:rsidRDefault="00942D9F">
      <w:pPr>
        <w:pStyle w:val="ConsPlusNormal"/>
        <w:jc w:val="both"/>
      </w:pPr>
      <w:r>
        <w:t xml:space="preserve">(в ред. указов Губернатора Новгородской области от 16.08.2019 </w:t>
      </w:r>
      <w:hyperlink r:id="rId23" w:history="1">
        <w:r>
          <w:rPr>
            <w:color w:val="0000FF"/>
          </w:rPr>
          <w:t>N 383</w:t>
        </w:r>
      </w:hyperlink>
      <w:r>
        <w:t xml:space="preserve">, от 02.04.2020 </w:t>
      </w:r>
      <w:hyperlink r:id="rId24" w:history="1">
        <w:r>
          <w:rPr>
            <w:color w:val="0000FF"/>
          </w:rPr>
          <w:t>N 165</w:t>
        </w:r>
      </w:hyperlink>
      <w:r>
        <w:t>)</w:t>
      </w:r>
    </w:p>
    <w:p w:rsidR="00942D9F" w:rsidRDefault="00942D9F">
      <w:pPr>
        <w:pStyle w:val="ConsPlusNormal"/>
        <w:spacing w:before="220"/>
        <w:ind w:firstLine="540"/>
        <w:jc w:val="both"/>
      </w:pPr>
      <w:r>
        <w:t>2.14. Если заместителем Губернатора Новгородской области - руководителем Администрации Губернатора Новгородской области принято решение о согласовании ходатайства, уполномоченный орган не позднее 5 календарных дней со дня согласования ходатайства заместителем Губернатора Новгородской области - руководителем Администрации Губернатора Новгородской области осуществляет подготовку проекта указа Губернатора Новгородской области о поощрении медалью.</w:t>
      </w:r>
    </w:p>
    <w:p w:rsidR="00942D9F" w:rsidRDefault="00942D9F">
      <w:pPr>
        <w:pStyle w:val="ConsPlusNormal"/>
        <w:jc w:val="both"/>
      </w:pPr>
      <w:r>
        <w:t xml:space="preserve">(в ред. указов Губернатора Новгородской области от 16.08.2019 </w:t>
      </w:r>
      <w:hyperlink r:id="rId25" w:history="1">
        <w:r>
          <w:rPr>
            <w:color w:val="0000FF"/>
          </w:rPr>
          <w:t>N 383</w:t>
        </w:r>
      </w:hyperlink>
      <w:r>
        <w:t xml:space="preserve">, от 02.04.2020 </w:t>
      </w:r>
      <w:hyperlink r:id="rId26" w:history="1">
        <w:r>
          <w:rPr>
            <w:color w:val="0000FF"/>
          </w:rPr>
          <w:t>N 165</w:t>
        </w:r>
      </w:hyperlink>
      <w:r>
        <w:t>)</w:t>
      </w:r>
    </w:p>
    <w:p w:rsidR="00942D9F" w:rsidRDefault="00942D9F">
      <w:pPr>
        <w:pStyle w:val="ConsPlusNormal"/>
        <w:spacing w:before="220"/>
        <w:ind w:firstLine="540"/>
        <w:jc w:val="both"/>
      </w:pPr>
      <w:r>
        <w:lastRenderedPageBreak/>
        <w:t>2.15. Решение о поощрении медалью принимается Губернатором Новгородской области путем подписания соответствующего указа.</w:t>
      </w:r>
    </w:p>
    <w:p w:rsidR="00942D9F" w:rsidRDefault="00942D9F">
      <w:pPr>
        <w:pStyle w:val="ConsPlusNormal"/>
        <w:spacing w:before="220"/>
        <w:ind w:firstLine="540"/>
        <w:jc w:val="both"/>
      </w:pPr>
      <w:r>
        <w:t xml:space="preserve">2.16. </w:t>
      </w:r>
      <w:proofErr w:type="gramStart"/>
      <w:r>
        <w:t xml:space="preserve">В случае </w:t>
      </w:r>
      <w:proofErr w:type="spellStart"/>
      <w:r>
        <w:t>неподписания</w:t>
      </w:r>
      <w:proofErr w:type="spellEnd"/>
      <w:r>
        <w:t xml:space="preserve"> Губернатором Новгородской области указа ходатайство с документами возвращается уполномоченным органом инициатору поощрения или должностному лицу, указанному в </w:t>
      </w:r>
      <w:hyperlink w:anchor="P53" w:history="1">
        <w:r>
          <w:rPr>
            <w:color w:val="0000FF"/>
          </w:rPr>
          <w:t>пункте 2.2</w:t>
        </w:r>
      </w:hyperlink>
      <w:r>
        <w:t xml:space="preserve"> настоящего Положения, которое лично инициировало вопрос о поощрении медалью, не позднее 30 календарных дней со дня поступления ходатайства и документов в уполномоченный орган с письменным уведомлением, содержащим причины возврата.</w:t>
      </w:r>
      <w:proofErr w:type="gramEnd"/>
    </w:p>
    <w:p w:rsidR="00942D9F" w:rsidRDefault="00942D9F">
      <w:pPr>
        <w:pStyle w:val="ConsPlusNormal"/>
        <w:jc w:val="both"/>
      </w:pPr>
      <w:r>
        <w:t xml:space="preserve">(в ред. </w:t>
      </w:r>
      <w:hyperlink r:id="rId27" w:history="1">
        <w:r>
          <w:rPr>
            <w:color w:val="0000FF"/>
          </w:rPr>
          <w:t>Указа</w:t>
        </w:r>
      </w:hyperlink>
      <w:r>
        <w:t xml:space="preserve"> Губернатора Новгородской области от 16.08.2019 N 383)</w:t>
      </w:r>
    </w:p>
    <w:p w:rsidR="00942D9F" w:rsidRDefault="00942D9F">
      <w:pPr>
        <w:pStyle w:val="ConsPlusNormal"/>
        <w:ind w:firstLine="540"/>
        <w:jc w:val="both"/>
      </w:pPr>
    </w:p>
    <w:p w:rsidR="00942D9F" w:rsidRDefault="00942D9F">
      <w:pPr>
        <w:pStyle w:val="ConsPlusTitle"/>
        <w:jc w:val="center"/>
        <w:outlineLvl w:val="1"/>
      </w:pPr>
      <w:r>
        <w:t>3. Порядок вручения и ношения медали</w:t>
      </w:r>
    </w:p>
    <w:p w:rsidR="00942D9F" w:rsidRDefault="00942D9F">
      <w:pPr>
        <w:pStyle w:val="ConsPlusNormal"/>
        <w:ind w:firstLine="540"/>
        <w:jc w:val="both"/>
      </w:pPr>
    </w:p>
    <w:p w:rsidR="00942D9F" w:rsidRDefault="00942D9F">
      <w:pPr>
        <w:pStyle w:val="ConsPlusNormal"/>
        <w:ind w:firstLine="540"/>
        <w:jc w:val="both"/>
      </w:pPr>
      <w:r>
        <w:t>3.1. Лицам, поощренным медалью, одновременно с вручением медали выдается удостоверение.</w:t>
      </w:r>
    </w:p>
    <w:p w:rsidR="00942D9F" w:rsidRDefault="00942D9F">
      <w:pPr>
        <w:pStyle w:val="ConsPlusNormal"/>
        <w:spacing w:before="220"/>
        <w:ind w:firstLine="540"/>
        <w:jc w:val="both"/>
      </w:pPr>
      <w:r>
        <w:t>3.2. Вручение медали и удостоверения к ней производится Губернатором Новгородской области, либо уполномоченным им лицом, либо депутатом Новгородской областной Думы в течение 90 календарных дней со дня подписания соответствующего указа.</w:t>
      </w:r>
    </w:p>
    <w:p w:rsidR="00942D9F" w:rsidRDefault="00942D9F">
      <w:pPr>
        <w:pStyle w:val="ConsPlusNormal"/>
        <w:spacing w:before="220"/>
        <w:ind w:firstLine="540"/>
        <w:jc w:val="both"/>
      </w:pPr>
      <w:r>
        <w:t>3.3. Медаль носится на левой стороне груди и располагается ниже государственных наград Российской Федерации и наград Новгородской области.</w:t>
      </w:r>
    </w:p>
    <w:p w:rsidR="00942D9F" w:rsidRDefault="00942D9F">
      <w:pPr>
        <w:pStyle w:val="ConsPlusNormal"/>
        <w:spacing w:before="220"/>
        <w:ind w:firstLine="540"/>
        <w:jc w:val="both"/>
      </w:pPr>
      <w:r>
        <w:t xml:space="preserve">3.4. Дубликаты медалей и </w:t>
      </w:r>
      <w:proofErr w:type="gramStart"/>
      <w:r>
        <w:t>удостоверений</w:t>
      </w:r>
      <w:proofErr w:type="gramEnd"/>
      <w:r>
        <w:t xml:space="preserve"> взамен утраченных не выдаются.</w:t>
      </w:r>
    </w:p>
    <w:p w:rsidR="00942D9F" w:rsidRDefault="00942D9F">
      <w:pPr>
        <w:pStyle w:val="ConsPlusNormal"/>
        <w:spacing w:before="220"/>
        <w:ind w:firstLine="540"/>
        <w:jc w:val="both"/>
      </w:pPr>
      <w:r>
        <w:t>3.5. Учет граждан, поощренных медалью, осуществляется уполномоченным органом.</w:t>
      </w:r>
    </w:p>
    <w:p w:rsidR="00942D9F" w:rsidRDefault="00942D9F">
      <w:pPr>
        <w:pStyle w:val="ConsPlusNormal"/>
        <w:ind w:firstLine="540"/>
        <w:jc w:val="both"/>
      </w:pPr>
    </w:p>
    <w:p w:rsidR="00942D9F" w:rsidRDefault="00942D9F">
      <w:pPr>
        <w:pStyle w:val="ConsPlusTitle"/>
        <w:jc w:val="center"/>
        <w:outlineLvl w:val="1"/>
      </w:pPr>
      <w:r>
        <w:t>4. Материально-техническое обеспечение</w:t>
      </w:r>
    </w:p>
    <w:p w:rsidR="00942D9F" w:rsidRDefault="00942D9F">
      <w:pPr>
        <w:pStyle w:val="ConsPlusNormal"/>
        <w:ind w:firstLine="540"/>
        <w:jc w:val="both"/>
      </w:pPr>
    </w:p>
    <w:p w:rsidR="00942D9F" w:rsidRDefault="00942D9F">
      <w:pPr>
        <w:pStyle w:val="ConsPlusNormal"/>
        <w:ind w:firstLine="540"/>
        <w:jc w:val="both"/>
      </w:pPr>
      <w:r>
        <w:t>4.1. Материально-техническое обеспечение мероприятий по изготовлению медалей и удостоверений к ним осуществляет государственное областное казенное учреждение "Управление Делами Правительства Новгородской области".</w:t>
      </w: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jc w:val="right"/>
        <w:outlineLvl w:val="1"/>
      </w:pPr>
      <w:r>
        <w:lastRenderedPageBreak/>
        <w:t>Приложение N 1</w:t>
      </w:r>
    </w:p>
    <w:p w:rsidR="00942D9F" w:rsidRDefault="00942D9F">
      <w:pPr>
        <w:pStyle w:val="ConsPlusNormal"/>
        <w:jc w:val="right"/>
      </w:pPr>
      <w:r>
        <w:t>к Положению</w:t>
      </w:r>
    </w:p>
    <w:p w:rsidR="00942D9F" w:rsidRDefault="00942D9F">
      <w:pPr>
        <w:pStyle w:val="ConsPlusNormal"/>
        <w:jc w:val="right"/>
      </w:pPr>
      <w:r>
        <w:t>о медали "За вклад в развитие</w:t>
      </w:r>
    </w:p>
    <w:p w:rsidR="00942D9F" w:rsidRDefault="00942D9F">
      <w:pPr>
        <w:pStyle w:val="ConsPlusNormal"/>
        <w:jc w:val="right"/>
      </w:pPr>
      <w:r>
        <w:t>земли Новгородской"</w:t>
      </w:r>
    </w:p>
    <w:p w:rsidR="00942D9F" w:rsidRDefault="00942D9F">
      <w:pPr>
        <w:pStyle w:val="ConsPlusNormal"/>
        <w:ind w:firstLine="540"/>
        <w:jc w:val="both"/>
      </w:pPr>
    </w:p>
    <w:p w:rsidR="00942D9F" w:rsidRDefault="00942D9F">
      <w:pPr>
        <w:pStyle w:val="ConsPlusTitle"/>
        <w:jc w:val="center"/>
      </w:pPr>
      <w:bookmarkStart w:id="8" w:name="P112"/>
      <w:bookmarkEnd w:id="8"/>
      <w:r>
        <w:t>ОБРАЗЕЦ И ОПИСАНИЕ</w:t>
      </w:r>
    </w:p>
    <w:p w:rsidR="00942D9F" w:rsidRDefault="00942D9F">
      <w:pPr>
        <w:pStyle w:val="ConsPlusTitle"/>
        <w:jc w:val="center"/>
      </w:pPr>
      <w:r>
        <w:t>МЕДАЛИ "ЗА ВКЛАД В РАЗВИТИЕ ЗЕМЛИ НОВГОРОДСКОЙ"</w:t>
      </w:r>
    </w:p>
    <w:p w:rsidR="00942D9F" w:rsidRDefault="00942D9F">
      <w:pPr>
        <w:pStyle w:val="ConsPlusNormal"/>
        <w:ind w:firstLine="540"/>
        <w:jc w:val="both"/>
      </w:pPr>
    </w:p>
    <w:p w:rsidR="00942D9F" w:rsidRDefault="00942D9F">
      <w:pPr>
        <w:pStyle w:val="ConsPlusNormal"/>
        <w:jc w:val="center"/>
      </w:pPr>
      <w:r>
        <w:t>Рисунок не приводится.</w:t>
      </w:r>
    </w:p>
    <w:p w:rsidR="00942D9F" w:rsidRDefault="00942D9F">
      <w:pPr>
        <w:pStyle w:val="ConsPlusNormal"/>
        <w:ind w:firstLine="540"/>
        <w:jc w:val="both"/>
      </w:pPr>
    </w:p>
    <w:p w:rsidR="00942D9F" w:rsidRDefault="00942D9F">
      <w:pPr>
        <w:pStyle w:val="ConsPlusNormal"/>
        <w:ind w:firstLine="540"/>
        <w:jc w:val="both"/>
      </w:pPr>
      <w:r>
        <w:t>Медаль "За вклад в развитие земли Новгородской" (далее медаль) изготавливается из сплавов цветных металлов. Медаль имеет форму правильного круга и состоит из следующих частей: основа, два креста (крест 1, крест 2), накладка, колодка.</w:t>
      </w:r>
    </w:p>
    <w:p w:rsidR="00942D9F" w:rsidRDefault="00942D9F">
      <w:pPr>
        <w:pStyle w:val="ConsPlusNormal"/>
        <w:spacing w:before="220"/>
        <w:ind w:firstLine="540"/>
        <w:jc w:val="both"/>
      </w:pPr>
      <w:r>
        <w:t>Основа - диаметр 27 мм, имеет форму круга, технология изготовления - литье с золочением.</w:t>
      </w:r>
    </w:p>
    <w:p w:rsidR="00942D9F" w:rsidRDefault="00942D9F">
      <w:pPr>
        <w:pStyle w:val="ConsPlusNormal"/>
        <w:spacing w:before="220"/>
        <w:ind w:firstLine="540"/>
        <w:jc w:val="both"/>
      </w:pPr>
      <w:r>
        <w:t>Крест 1 - диаметр 32 мм, представляет собой прямой равноконечный крест с четырьмя расширяющимися концами. Широкая сторона луча - 12 мм, основание луча (узкая сторона) - 8 мм. Технология изготовления - литье с золочением. Крест залит белой матовой эмалью.</w:t>
      </w:r>
    </w:p>
    <w:p w:rsidR="00942D9F" w:rsidRDefault="00942D9F">
      <w:pPr>
        <w:pStyle w:val="ConsPlusNormal"/>
        <w:spacing w:before="220"/>
        <w:ind w:firstLine="540"/>
        <w:jc w:val="both"/>
      </w:pPr>
      <w:r>
        <w:t>Крест 2 - диаметр 32 мм, представляет собой прямой равноконечный крест с четырьмя расширяющимися концами. Широкая сторона луча - 12 мм, основание луча (узкая сторона) - 8 мм. Технология изготовления - литье с золочением. Крест залит полупрозрачной синей эмалью.</w:t>
      </w:r>
    </w:p>
    <w:p w:rsidR="00942D9F" w:rsidRDefault="00942D9F">
      <w:pPr>
        <w:pStyle w:val="ConsPlusNormal"/>
        <w:spacing w:before="220"/>
        <w:ind w:firstLine="540"/>
        <w:jc w:val="both"/>
      </w:pPr>
      <w:r>
        <w:t xml:space="preserve">Накладка - диаметр 25 мм. </w:t>
      </w:r>
      <w:proofErr w:type="gramStart"/>
      <w:r>
        <w:t>Технология - штамповка с золочением, нижний уровень - пескоструйная (матовая) обработка, верхний уровень - глянец.</w:t>
      </w:r>
      <w:proofErr w:type="gramEnd"/>
      <w:r>
        <w:t xml:space="preserve"> По центру - изображение Новгородского Кремля (ракурс с тремя башнями). В верхней части накладки - по кругу надпись "За вклад в развитие земли Новгородской".</w:t>
      </w:r>
    </w:p>
    <w:p w:rsidR="00942D9F" w:rsidRDefault="00942D9F">
      <w:pPr>
        <w:pStyle w:val="ConsPlusNormal"/>
        <w:spacing w:before="220"/>
        <w:ind w:firstLine="540"/>
        <w:jc w:val="both"/>
      </w:pPr>
      <w:r>
        <w:t>Края медали с обеих сторон окаймлены бортиком.</w:t>
      </w:r>
    </w:p>
    <w:p w:rsidR="00942D9F" w:rsidRDefault="00942D9F">
      <w:pPr>
        <w:pStyle w:val="ConsPlusNormal"/>
        <w:spacing w:before="220"/>
        <w:ind w:firstLine="540"/>
        <w:jc w:val="both"/>
      </w:pPr>
      <w:r>
        <w:t xml:space="preserve">Медаль при помощи ушка и кольца соединена с прямоугольной колодкой, выполненной из медно-никелевого сплава. Размер колодки 25x15 мм. Технология изготовления колодки - литье с золочением. По контуру колодка имеет окантовку белой эмалью толщиной 1 мм, по центру </w:t>
      </w:r>
      <w:proofErr w:type="gramStart"/>
      <w:r>
        <w:t>залита</w:t>
      </w:r>
      <w:proofErr w:type="gramEnd"/>
      <w:r>
        <w:t xml:space="preserve"> синей полупрозрачной эмалью, размер заливки 22x12 мм. Нижний уровень под эмалью обработан </w:t>
      </w:r>
      <w:proofErr w:type="spellStart"/>
      <w:r>
        <w:t>плейтингом</w:t>
      </w:r>
      <w:proofErr w:type="spellEnd"/>
      <w:r>
        <w:t>. Колодка имеет булавочную заколку для крепления медали к одежде с пластиной под булавкой.</w:t>
      </w:r>
    </w:p>
    <w:p w:rsidR="00942D9F" w:rsidRDefault="00942D9F">
      <w:pPr>
        <w:pStyle w:val="ConsPlusNormal"/>
        <w:spacing w:before="220"/>
        <w:ind w:firstLine="540"/>
        <w:jc w:val="both"/>
      </w:pPr>
      <w:r>
        <w:t xml:space="preserve">Медаль находится в футляре синего цвета. Внутри футляра находятся индивидуальные ложементы под медаль и удостоверение к медали. Футляр изготавливается из </w:t>
      </w:r>
      <w:proofErr w:type="spellStart"/>
      <w:r>
        <w:t>флокированного</w:t>
      </w:r>
      <w:proofErr w:type="spellEnd"/>
      <w:r>
        <w:t xml:space="preserve"> полистирола, закрывается прозрачной блистерной крышкой, имеющей ребра жесткости. Размер футляра 170x130 мм, высота 16 мм.</w:t>
      </w: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jc w:val="right"/>
        <w:outlineLvl w:val="1"/>
      </w:pPr>
      <w:r>
        <w:lastRenderedPageBreak/>
        <w:t>Приложение N 2</w:t>
      </w:r>
    </w:p>
    <w:p w:rsidR="00942D9F" w:rsidRDefault="00942D9F">
      <w:pPr>
        <w:pStyle w:val="ConsPlusNormal"/>
        <w:jc w:val="right"/>
      </w:pPr>
      <w:r>
        <w:t>к Положению</w:t>
      </w:r>
    </w:p>
    <w:p w:rsidR="00942D9F" w:rsidRDefault="00942D9F">
      <w:pPr>
        <w:pStyle w:val="ConsPlusNormal"/>
        <w:jc w:val="right"/>
      </w:pPr>
      <w:r>
        <w:t>о медали "За вклад в развитие</w:t>
      </w:r>
    </w:p>
    <w:p w:rsidR="00942D9F" w:rsidRDefault="00942D9F">
      <w:pPr>
        <w:pStyle w:val="ConsPlusNormal"/>
        <w:jc w:val="right"/>
      </w:pPr>
      <w:r>
        <w:t>земли Новгородской"</w:t>
      </w:r>
    </w:p>
    <w:p w:rsidR="00942D9F" w:rsidRDefault="00942D9F">
      <w:pPr>
        <w:pStyle w:val="ConsPlusNormal"/>
        <w:ind w:firstLine="540"/>
        <w:jc w:val="both"/>
      </w:pPr>
    </w:p>
    <w:p w:rsidR="00942D9F" w:rsidRDefault="00942D9F">
      <w:pPr>
        <w:pStyle w:val="ConsPlusTitle"/>
        <w:jc w:val="center"/>
      </w:pPr>
      <w:bookmarkStart w:id="9" w:name="P135"/>
      <w:bookmarkEnd w:id="9"/>
      <w:r>
        <w:t>ОБРАЗЕЦ И ОПИСАНИЕ</w:t>
      </w:r>
    </w:p>
    <w:p w:rsidR="00942D9F" w:rsidRDefault="00942D9F">
      <w:pPr>
        <w:pStyle w:val="ConsPlusTitle"/>
        <w:jc w:val="center"/>
      </w:pPr>
      <w:r>
        <w:t>УДОСТОВЕРЕНИЯ К МЕДАЛИ "ЗА ВКЛАД В РАЗВИТИЕ</w:t>
      </w:r>
    </w:p>
    <w:p w:rsidR="00942D9F" w:rsidRDefault="00942D9F">
      <w:pPr>
        <w:pStyle w:val="ConsPlusTitle"/>
        <w:jc w:val="center"/>
      </w:pPr>
      <w:r>
        <w:t>ЗЕМЛИ НОВГОРОДСКОЙ"</w:t>
      </w:r>
    </w:p>
    <w:p w:rsidR="00942D9F" w:rsidRDefault="00942D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2D9F">
        <w:trPr>
          <w:jc w:val="center"/>
        </w:trPr>
        <w:tc>
          <w:tcPr>
            <w:tcW w:w="9294" w:type="dxa"/>
            <w:tcBorders>
              <w:top w:val="nil"/>
              <w:left w:val="single" w:sz="24" w:space="0" w:color="CED3F1"/>
              <w:bottom w:val="nil"/>
              <w:right w:val="single" w:sz="24" w:space="0" w:color="F4F3F8"/>
            </w:tcBorders>
            <w:shd w:val="clear" w:color="auto" w:fill="F4F3F8"/>
          </w:tcPr>
          <w:p w:rsidR="00942D9F" w:rsidRDefault="00942D9F">
            <w:pPr>
              <w:pStyle w:val="ConsPlusNormal"/>
              <w:jc w:val="center"/>
            </w:pPr>
            <w:r>
              <w:rPr>
                <w:color w:val="392C69"/>
              </w:rPr>
              <w:t>Список изменяющих документов</w:t>
            </w:r>
          </w:p>
          <w:p w:rsidR="00942D9F" w:rsidRDefault="00942D9F">
            <w:pPr>
              <w:pStyle w:val="ConsPlusNormal"/>
              <w:jc w:val="center"/>
            </w:pPr>
            <w:r>
              <w:rPr>
                <w:color w:val="392C69"/>
              </w:rPr>
              <w:t xml:space="preserve">(в ред. </w:t>
            </w:r>
            <w:hyperlink r:id="rId28" w:history="1">
              <w:r>
                <w:rPr>
                  <w:color w:val="0000FF"/>
                </w:rPr>
                <w:t>Указа</w:t>
              </w:r>
            </w:hyperlink>
            <w:r>
              <w:rPr>
                <w:color w:val="392C69"/>
              </w:rPr>
              <w:t xml:space="preserve"> Губернатора Новгородской области от 16.08.2019 N 383)</w:t>
            </w:r>
          </w:p>
        </w:tc>
      </w:tr>
    </w:tbl>
    <w:p w:rsidR="00942D9F" w:rsidRDefault="00942D9F">
      <w:pPr>
        <w:pStyle w:val="ConsPlusNormal"/>
        <w:ind w:firstLine="540"/>
        <w:jc w:val="both"/>
      </w:pPr>
    </w:p>
    <w:p w:rsidR="00942D9F" w:rsidRDefault="00942D9F">
      <w:pPr>
        <w:pStyle w:val="ConsPlusNormal"/>
        <w:ind w:firstLine="540"/>
        <w:jc w:val="both"/>
      </w:pPr>
      <w:r>
        <w:t>Внешняя сторона:</w:t>
      </w:r>
    </w:p>
    <w:p w:rsidR="00942D9F" w:rsidRDefault="00942D9F">
      <w:pPr>
        <w:pStyle w:val="ConsPlusNormal"/>
        <w:ind w:firstLine="540"/>
        <w:jc w:val="both"/>
      </w:pPr>
    </w:p>
    <w:p w:rsidR="00942D9F" w:rsidRDefault="00942D9F">
      <w:pPr>
        <w:pStyle w:val="ConsPlusNonformat"/>
        <w:jc w:val="both"/>
      </w:pPr>
      <w:r>
        <w:t>┌────────────────────────────────────┬────────────────────────────────────┐</w:t>
      </w:r>
    </w:p>
    <w:p w:rsidR="00942D9F" w:rsidRDefault="00942D9F">
      <w:pPr>
        <w:pStyle w:val="ConsPlusNonformat"/>
        <w:jc w:val="both"/>
      </w:pPr>
      <w:r>
        <w:t>│                                    │                                    │</w:t>
      </w:r>
    </w:p>
    <w:p w:rsidR="00942D9F" w:rsidRDefault="00942D9F">
      <w:pPr>
        <w:pStyle w:val="ConsPlusNonformat"/>
        <w:jc w:val="both"/>
      </w:pPr>
      <w:r>
        <w:t>│                                    │                                    │</w:t>
      </w:r>
    </w:p>
    <w:p w:rsidR="00942D9F" w:rsidRDefault="00942D9F">
      <w:pPr>
        <w:pStyle w:val="ConsPlusNonformat"/>
        <w:jc w:val="both"/>
      </w:pPr>
      <w:r>
        <w:t>│                                    │                                    │</w:t>
      </w:r>
    </w:p>
    <w:p w:rsidR="00942D9F" w:rsidRDefault="00942D9F">
      <w:pPr>
        <w:pStyle w:val="ConsPlusNonformat"/>
        <w:jc w:val="both"/>
      </w:pPr>
      <w:r>
        <w:t>│                                    │                                    │</w:t>
      </w:r>
    </w:p>
    <w:p w:rsidR="00942D9F" w:rsidRDefault="00942D9F">
      <w:pPr>
        <w:pStyle w:val="ConsPlusNonformat"/>
        <w:jc w:val="both"/>
      </w:pPr>
      <w:r>
        <w:t>│                                    │           УДОСТОВЕРЕНИЕ            │</w:t>
      </w:r>
    </w:p>
    <w:p w:rsidR="00942D9F" w:rsidRDefault="00942D9F">
      <w:pPr>
        <w:pStyle w:val="ConsPlusNonformat"/>
        <w:jc w:val="both"/>
      </w:pPr>
      <w:r>
        <w:t>│                                    │              к медали              │</w:t>
      </w:r>
    </w:p>
    <w:p w:rsidR="00942D9F" w:rsidRDefault="00942D9F">
      <w:pPr>
        <w:pStyle w:val="ConsPlusNonformat"/>
        <w:jc w:val="both"/>
      </w:pPr>
      <w:r>
        <w:t>│                                    │     "ЗА ВКЛАД В РАЗВИТИЕ ЗЕМЛИ     │</w:t>
      </w:r>
    </w:p>
    <w:p w:rsidR="00942D9F" w:rsidRDefault="00942D9F">
      <w:pPr>
        <w:pStyle w:val="ConsPlusNonformat"/>
        <w:jc w:val="both"/>
      </w:pPr>
      <w:r>
        <w:t>│                                    │           НОВГОРОДСКОЙ"            │</w:t>
      </w:r>
    </w:p>
    <w:p w:rsidR="00942D9F" w:rsidRDefault="00942D9F">
      <w:pPr>
        <w:pStyle w:val="ConsPlusNonformat"/>
        <w:jc w:val="both"/>
      </w:pPr>
      <w:r>
        <w:t>│                                    │                                    │</w:t>
      </w:r>
    </w:p>
    <w:p w:rsidR="00942D9F" w:rsidRDefault="00942D9F">
      <w:pPr>
        <w:pStyle w:val="ConsPlusNonformat"/>
        <w:jc w:val="both"/>
      </w:pPr>
      <w:r>
        <w:t>│                                    │                                    │</w:t>
      </w:r>
    </w:p>
    <w:p w:rsidR="00942D9F" w:rsidRDefault="00942D9F">
      <w:pPr>
        <w:pStyle w:val="ConsPlusNonformat"/>
        <w:jc w:val="both"/>
      </w:pPr>
      <w:r>
        <w:t>│                                    │                                    │</w:t>
      </w:r>
    </w:p>
    <w:p w:rsidR="00942D9F" w:rsidRDefault="00942D9F">
      <w:pPr>
        <w:pStyle w:val="ConsPlusNonformat"/>
        <w:jc w:val="both"/>
      </w:pPr>
      <w:r>
        <w:t>│                                    │                                    │</w:t>
      </w:r>
    </w:p>
    <w:p w:rsidR="00942D9F" w:rsidRDefault="00942D9F">
      <w:pPr>
        <w:pStyle w:val="ConsPlusNonformat"/>
        <w:jc w:val="both"/>
      </w:pPr>
      <w:r>
        <w:t>│                                    │                                    │</w:t>
      </w:r>
    </w:p>
    <w:p w:rsidR="00942D9F" w:rsidRDefault="00942D9F">
      <w:pPr>
        <w:pStyle w:val="ConsPlusNonformat"/>
        <w:jc w:val="both"/>
      </w:pPr>
      <w:r>
        <w:t>└────────────────────────────────────┴────────────────────────────────────┘</w:t>
      </w:r>
    </w:p>
    <w:p w:rsidR="00942D9F" w:rsidRDefault="00942D9F">
      <w:pPr>
        <w:pStyle w:val="ConsPlusNormal"/>
        <w:ind w:firstLine="540"/>
        <w:jc w:val="both"/>
      </w:pPr>
    </w:p>
    <w:p w:rsidR="00942D9F" w:rsidRDefault="00942D9F">
      <w:pPr>
        <w:pStyle w:val="ConsPlusNormal"/>
        <w:ind w:firstLine="540"/>
        <w:jc w:val="both"/>
      </w:pPr>
      <w:r>
        <w:t>Внутренняя сторона:</w:t>
      </w:r>
    </w:p>
    <w:p w:rsidR="00942D9F" w:rsidRDefault="00942D9F">
      <w:pPr>
        <w:pStyle w:val="ConsPlusNormal"/>
        <w:ind w:firstLine="540"/>
        <w:jc w:val="both"/>
      </w:pPr>
    </w:p>
    <w:p w:rsidR="00942D9F" w:rsidRDefault="00942D9F">
      <w:pPr>
        <w:pStyle w:val="ConsPlusNonformat"/>
        <w:jc w:val="both"/>
      </w:pPr>
      <w:r>
        <w:t>┌────────────────────────────────────┬────────────────────────────────────┐</w:t>
      </w:r>
    </w:p>
    <w:p w:rsidR="00942D9F" w:rsidRDefault="00942D9F">
      <w:pPr>
        <w:pStyle w:val="ConsPlusNonformat"/>
        <w:jc w:val="both"/>
      </w:pPr>
      <w:r>
        <w:t>│        НОВГОРОДСКАЯ ОБЛАСТЬ        │ __________________________________ │</w:t>
      </w:r>
    </w:p>
    <w:p w:rsidR="00942D9F" w:rsidRDefault="00942D9F">
      <w:pPr>
        <w:pStyle w:val="ConsPlusNonformat"/>
        <w:jc w:val="both"/>
      </w:pPr>
      <w:r>
        <w:t>│                                    │             (фамилия)              │</w:t>
      </w:r>
    </w:p>
    <w:p w:rsidR="00942D9F" w:rsidRDefault="00942D9F">
      <w:pPr>
        <w:pStyle w:val="ConsPlusNonformat"/>
        <w:jc w:val="both"/>
      </w:pPr>
      <w:r>
        <w:t>│                                    │ __________________________________ │</w:t>
      </w:r>
    </w:p>
    <w:p w:rsidR="00942D9F" w:rsidRDefault="00942D9F">
      <w:pPr>
        <w:pStyle w:val="ConsPlusNonformat"/>
        <w:jc w:val="both"/>
      </w:pPr>
      <w:r>
        <w:t>│                                    │               (имя)                │</w:t>
      </w:r>
    </w:p>
    <w:p w:rsidR="00942D9F" w:rsidRDefault="00942D9F">
      <w:pPr>
        <w:pStyle w:val="ConsPlusNonformat"/>
        <w:jc w:val="both"/>
      </w:pPr>
      <w:r>
        <w:t>│                                    │ __________________________________ │</w:t>
      </w:r>
    </w:p>
    <w:p w:rsidR="00942D9F" w:rsidRDefault="00942D9F">
      <w:pPr>
        <w:pStyle w:val="ConsPlusNonformat"/>
        <w:jc w:val="both"/>
      </w:pPr>
      <w:r>
        <w:t>│                                    │             (отчество)             │</w:t>
      </w:r>
    </w:p>
    <w:p w:rsidR="00942D9F" w:rsidRDefault="00942D9F">
      <w:pPr>
        <w:pStyle w:val="ConsPlusNonformat"/>
        <w:jc w:val="both"/>
      </w:pPr>
      <w:r>
        <w:t>│              [медаль]              │         поощре</w:t>
      </w:r>
      <w:proofErr w:type="gramStart"/>
      <w:r>
        <w:t>н(</w:t>
      </w:r>
      <w:proofErr w:type="gramEnd"/>
      <w:r>
        <w:t>а) медалью         │</w:t>
      </w:r>
    </w:p>
    <w:p w:rsidR="00942D9F" w:rsidRDefault="00942D9F">
      <w:pPr>
        <w:pStyle w:val="ConsPlusNonformat"/>
        <w:jc w:val="both"/>
      </w:pPr>
      <w:r>
        <w:t>│                                    │        "ЗА ВКЛАД В РАЗВИТИЕ        │</w:t>
      </w:r>
    </w:p>
    <w:p w:rsidR="00942D9F" w:rsidRDefault="00942D9F">
      <w:pPr>
        <w:pStyle w:val="ConsPlusNonformat"/>
        <w:jc w:val="both"/>
      </w:pPr>
      <w:r>
        <w:t>│                                    │        ЗЕМЛИ НОВГОРОДСКОЙ"         │</w:t>
      </w:r>
    </w:p>
    <w:p w:rsidR="00942D9F" w:rsidRDefault="00942D9F">
      <w:pPr>
        <w:pStyle w:val="ConsPlusNonformat"/>
        <w:jc w:val="both"/>
      </w:pPr>
      <w:r>
        <w:t>│                                    │                                    │</w:t>
      </w:r>
    </w:p>
    <w:p w:rsidR="00942D9F" w:rsidRDefault="00942D9F">
      <w:pPr>
        <w:pStyle w:val="ConsPlusNonformat"/>
        <w:jc w:val="both"/>
      </w:pPr>
      <w:r>
        <w:t>│                                    │ Губернатор Новгородской области    │</w:t>
      </w:r>
    </w:p>
    <w:p w:rsidR="00942D9F" w:rsidRDefault="00942D9F">
      <w:pPr>
        <w:pStyle w:val="ConsPlusNonformat"/>
        <w:jc w:val="both"/>
      </w:pPr>
      <w:r>
        <w:t>│                                    │ _____________________________ (ФИО)│</w:t>
      </w:r>
    </w:p>
    <w:p w:rsidR="00942D9F" w:rsidRDefault="00942D9F">
      <w:pPr>
        <w:pStyle w:val="ConsPlusNonformat"/>
        <w:jc w:val="both"/>
      </w:pPr>
      <w:r>
        <w:t>│                                    │            (подпись)               │</w:t>
      </w:r>
    </w:p>
    <w:p w:rsidR="00942D9F" w:rsidRDefault="00942D9F">
      <w:pPr>
        <w:pStyle w:val="ConsPlusNonformat"/>
        <w:jc w:val="both"/>
      </w:pPr>
      <w:r>
        <w:t>└────────────────────────────────────┴────────────────────────────────────┘</w:t>
      </w:r>
    </w:p>
    <w:p w:rsidR="00942D9F" w:rsidRDefault="00942D9F">
      <w:pPr>
        <w:pStyle w:val="ConsPlusNormal"/>
        <w:ind w:firstLine="540"/>
        <w:jc w:val="both"/>
      </w:pPr>
    </w:p>
    <w:p w:rsidR="00942D9F" w:rsidRDefault="00942D9F">
      <w:pPr>
        <w:pStyle w:val="ConsPlusNormal"/>
        <w:ind w:firstLine="540"/>
        <w:jc w:val="both"/>
      </w:pPr>
      <w:r>
        <w:t xml:space="preserve">Удостоверение к медали "За вклад в развитие земли Новгородской" (далее удостоверение) представляет собой двухстраничную книжку, наклеенную на жесткое складывающееся пополам основание, обтянутое мягким </w:t>
      </w:r>
      <w:proofErr w:type="spellStart"/>
      <w:r>
        <w:t>бумвинилом</w:t>
      </w:r>
      <w:proofErr w:type="spellEnd"/>
      <w:r>
        <w:t xml:space="preserve"> синего цвета, размером 150x110 мм в развернутом виде.</w:t>
      </w:r>
    </w:p>
    <w:p w:rsidR="00942D9F" w:rsidRDefault="00942D9F">
      <w:pPr>
        <w:pStyle w:val="ConsPlusNormal"/>
        <w:spacing w:before="220"/>
        <w:ind w:firstLine="540"/>
        <w:jc w:val="both"/>
      </w:pPr>
      <w:r>
        <w:t>На лицевой стороне удостоверения располагается надпись в четыре строки "УДОСТОВЕРЕНИЕ к медали "ЗА ВКЛАД В РАЗВИТИЕ ЗЕМЛИ НОВГОРОДСКОЙ".</w:t>
      </w:r>
    </w:p>
    <w:p w:rsidR="00942D9F" w:rsidRDefault="00942D9F">
      <w:pPr>
        <w:pStyle w:val="ConsPlusNormal"/>
        <w:spacing w:before="220"/>
        <w:ind w:firstLine="540"/>
        <w:jc w:val="both"/>
      </w:pPr>
      <w:r>
        <w:t xml:space="preserve">На левой внутренней стороне удостоверения располагаются по центру слова "НОВГОРОДСКАЯ ОБЛАСТЬ". Ниже по центру располагается изображение медали "За вклад в </w:t>
      </w:r>
      <w:r>
        <w:lastRenderedPageBreak/>
        <w:t>развитие земли Новгородской".</w:t>
      </w:r>
    </w:p>
    <w:p w:rsidR="00942D9F" w:rsidRDefault="00942D9F">
      <w:pPr>
        <w:pStyle w:val="ConsPlusNormal"/>
        <w:spacing w:before="220"/>
        <w:ind w:firstLine="540"/>
        <w:jc w:val="both"/>
      </w:pPr>
      <w:r>
        <w:t>На правой внутренней стороне удостоверения в верхней части по центру - три пустые строки с надписями под ними "(фамилия)", "(имя)", "(отчество)". Ниже по центру в три строки располагается надпись "поощре</w:t>
      </w:r>
      <w:proofErr w:type="gramStart"/>
      <w:r>
        <w:t>н(</w:t>
      </w:r>
      <w:proofErr w:type="gramEnd"/>
      <w:r>
        <w:t>а) медалью "ЗА ВКЛАД В РАЗВИТИЕ ЗЕМЛИ НОВГОРОДСКОЙ".</w:t>
      </w:r>
    </w:p>
    <w:p w:rsidR="00942D9F" w:rsidRDefault="00942D9F">
      <w:pPr>
        <w:pStyle w:val="ConsPlusNonformat"/>
        <w:spacing w:before="200"/>
        <w:jc w:val="both"/>
      </w:pPr>
      <w:r>
        <w:t xml:space="preserve">    Ниже  в  левом  углу  в  две  строки  располагается надпись "Губернатор</w:t>
      </w:r>
    </w:p>
    <w:p w:rsidR="00942D9F" w:rsidRDefault="00942D9F">
      <w:pPr>
        <w:pStyle w:val="ConsPlusNonformat"/>
        <w:jc w:val="both"/>
      </w:pPr>
      <w:r>
        <w:t>Новгородской области", под ней надпись _______________ ИОФ".</w:t>
      </w:r>
    </w:p>
    <w:p w:rsidR="00942D9F" w:rsidRDefault="00942D9F">
      <w:pPr>
        <w:pStyle w:val="ConsPlusNonformat"/>
        <w:jc w:val="both"/>
      </w:pPr>
      <w:r>
        <w:t xml:space="preserve">                                          (подпись)</w:t>
      </w:r>
    </w:p>
    <w:p w:rsidR="00942D9F" w:rsidRDefault="00942D9F">
      <w:pPr>
        <w:pStyle w:val="ConsPlusNormal"/>
        <w:ind w:firstLine="540"/>
        <w:jc w:val="both"/>
      </w:pPr>
      <w:r>
        <w:t>В нижней части слева проставляется мастичная гербовая печать Правительства Новгородской области, скрепляющая личную подпись и наименование должности лица, подписавшего удостоверение.</w:t>
      </w:r>
    </w:p>
    <w:p w:rsidR="00942D9F" w:rsidRDefault="00942D9F">
      <w:pPr>
        <w:pStyle w:val="ConsPlusNormal"/>
        <w:spacing w:before="220"/>
        <w:ind w:firstLine="540"/>
        <w:jc w:val="both"/>
      </w:pPr>
      <w:r>
        <w:t>Надписи "УДОСТОВЕРЕНИЕ к медали "ЗА ВКЛАД В РАЗВИТИЕ ЗЕМЛИ НОВГОРОДСКОЙ", "МЕДАЛЬЮ "ЗА ВКЛАД В РАЗВИТИЕ ЗЕМЛИ НОВГОРОДСКОЙ" отпечатаны краской цвета бордо, весь остальной текст - черной краской.</w:t>
      </w: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jc w:val="right"/>
        <w:outlineLvl w:val="1"/>
      </w:pPr>
      <w:r>
        <w:lastRenderedPageBreak/>
        <w:t>Приложение N 3</w:t>
      </w:r>
    </w:p>
    <w:p w:rsidR="00942D9F" w:rsidRDefault="00942D9F">
      <w:pPr>
        <w:pStyle w:val="ConsPlusNormal"/>
        <w:jc w:val="right"/>
      </w:pPr>
      <w:r>
        <w:t>к Положению</w:t>
      </w:r>
    </w:p>
    <w:p w:rsidR="00942D9F" w:rsidRDefault="00942D9F">
      <w:pPr>
        <w:pStyle w:val="ConsPlusNormal"/>
        <w:jc w:val="right"/>
      </w:pPr>
      <w:r>
        <w:t>о медали "За вклад в развитие</w:t>
      </w:r>
    </w:p>
    <w:p w:rsidR="00942D9F" w:rsidRDefault="00942D9F">
      <w:pPr>
        <w:pStyle w:val="ConsPlusNormal"/>
        <w:jc w:val="right"/>
      </w:pPr>
      <w:r>
        <w:t>земли Новгородской"</w:t>
      </w:r>
    </w:p>
    <w:p w:rsidR="00942D9F" w:rsidRDefault="00942D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2D9F">
        <w:trPr>
          <w:jc w:val="center"/>
        </w:trPr>
        <w:tc>
          <w:tcPr>
            <w:tcW w:w="9294" w:type="dxa"/>
            <w:tcBorders>
              <w:top w:val="nil"/>
              <w:left w:val="single" w:sz="24" w:space="0" w:color="CED3F1"/>
              <w:bottom w:val="nil"/>
              <w:right w:val="single" w:sz="24" w:space="0" w:color="F4F3F8"/>
            </w:tcBorders>
            <w:shd w:val="clear" w:color="auto" w:fill="F4F3F8"/>
          </w:tcPr>
          <w:p w:rsidR="00942D9F" w:rsidRDefault="00942D9F">
            <w:pPr>
              <w:pStyle w:val="ConsPlusNormal"/>
              <w:jc w:val="center"/>
            </w:pPr>
            <w:r>
              <w:rPr>
                <w:color w:val="392C69"/>
              </w:rPr>
              <w:t>Список изменяющих документов</w:t>
            </w:r>
          </w:p>
          <w:p w:rsidR="00942D9F" w:rsidRDefault="00942D9F">
            <w:pPr>
              <w:pStyle w:val="ConsPlusNormal"/>
              <w:jc w:val="center"/>
            </w:pPr>
            <w:r>
              <w:rPr>
                <w:color w:val="392C69"/>
              </w:rPr>
              <w:t xml:space="preserve">(в ред. </w:t>
            </w:r>
            <w:hyperlink r:id="rId29" w:history="1">
              <w:r>
                <w:rPr>
                  <w:color w:val="0000FF"/>
                </w:rPr>
                <w:t>Указа</w:t>
              </w:r>
            </w:hyperlink>
            <w:r>
              <w:rPr>
                <w:color w:val="392C69"/>
              </w:rPr>
              <w:t xml:space="preserve"> Губернатора Новгородской области от 02.04.2020 N 165)</w:t>
            </w:r>
          </w:p>
        </w:tc>
      </w:tr>
    </w:tbl>
    <w:p w:rsidR="00942D9F" w:rsidRDefault="00942D9F">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92"/>
        <w:gridCol w:w="1819"/>
        <w:gridCol w:w="273"/>
        <w:gridCol w:w="153"/>
        <w:gridCol w:w="1785"/>
        <w:gridCol w:w="964"/>
        <w:gridCol w:w="1701"/>
        <w:gridCol w:w="362"/>
        <w:gridCol w:w="1622"/>
      </w:tblGrid>
      <w:tr w:rsidR="00942D9F">
        <w:tc>
          <w:tcPr>
            <w:tcW w:w="9071" w:type="dxa"/>
            <w:gridSpan w:val="9"/>
            <w:tcBorders>
              <w:top w:val="nil"/>
              <w:left w:val="nil"/>
              <w:bottom w:val="nil"/>
              <w:right w:val="nil"/>
            </w:tcBorders>
          </w:tcPr>
          <w:p w:rsidR="00942D9F" w:rsidRDefault="00942D9F">
            <w:pPr>
              <w:pStyle w:val="ConsPlusNormal"/>
              <w:jc w:val="center"/>
            </w:pPr>
            <w:bookmarkStart w:id="10" w:name="P198"/>
            <w:bookmarkEnd w:id="10"/>
            <w:r>
              <w:t>ХОДАТАЙСТВО</w:t>
            </w:r>
          </w:p>
        </w:tc>
      </w:tr>
      <w:tr w:rsidR="00942D9F">
        <w:tc>
          <w:tcPr>
            <w:tcW w:w="9071" w:type="dxa"/>
            <w:gridSpan w:val="9"/>
            <w:tcBorders>
              <w:top w:val="nil"/>
              <w:left w:val="nil"/>
              <w:bottom w:val="nil"/>
              <w:right w:val="nil"/>
            </w:tcBorders>
          </w:tcPr>
          <w:p w:rsidR="00942D9F" w:rsidRDefault="00942D9F">
            <w:pPr>
              <w:pStyle w:val="ConsPlusNormal"/>
              <w:jc w:val="center"/>
            </w:pPr>
            <w:r>
              <w:t>о поощрении медалью "За вклад в развитие земли Новгородской" &lt;*&gt;</w:t>
            </w:r>
          </w:p>
        </w:tc>
      </w:tr>
      <w:tr w:rsidR="00942D9F">
        <w:tc>
          <w:tcPr>
            <w:tcW w:w="4422" w:type="dxa"/>
            <w:gridSpan w:val="5"/>
            <w:tcBorders>
              <w:top w:val="nil"/>
              <w:left w:val="nil"/>
              <w:bottom w:val="nil"/>
              <w:right w:val="nil"/>
            </w:tcBorders>
          </w:tcPr>
          <w:p w:rsidR="00942D9F" w:rsidRDefault="00942D9F">
            <w:pPr>
              <w:pStyle w:val="ConsPlusNormal"/>
            </w:pPr>
          </w:p>
        </w:tc>
        <w:tc>
          <w:tcPr>
            <w:tcW w:w="4649" w:type="dxa"/>
            <w:gridSpan w:val="4"/>
            <w:tcBorders>
              <w:top w:val="nil"/>
              <w:left w:val="nil"/>
              <w:bottom w:val="nil"/>
              <w:right w:val="nil"/>
            </w:tcBorders>
          </w:tcPr>
          <w:p w:rsidR="00942D9F" w:rsidRDefault="00942D9F">
            <w:pPr>
              <w:pStyle w:val="ConsPlusNormal"/>
              <w:jc w:val="both"/>
            </w:pPr>
            <w:r>
              <w:t>Заместителю Губернатора Новгородской области - руководителю Администрации Губернатора Новгородской области</w:t>
            </w:r>
          </w:p>
        </w:tc>
      </w:tr>
      <w:tr w:rsidR="00942D9F">
        <w:tc>
          <w:tcPr>
            <w:tcW w:w="4422" w:type="dxa"/>
            <w:gridSpan w:val="5"/>
            <w:tcBorders>
              <w:top w:val="nil"/>
              <w:left w:val="nil"/>
              <w:bottom w:val="nil"/>
              <w:right w:val="nil"/>
            </w:tcBorders>
          </w:tcPr>
          <w:p w:rsidR="00942D9F" w:rsidRDefault="00942D9F">
            <w:pPr>
              <w:pStyle w:val="ConsPlusNormal"/>
            </w:pPr>
          </w:p>
        </w:tc>
        <w:tc>
          <w:tcPr>
            <w:tcW w:w="4649" w:type="dxa"/>
            <w:gridSpan w:val="4"/>
            <w:tcBorders>
              <w:top w:val="nil"/>
              <w:left w:val="nil"/>
              <w:bottom w:val="nil"/>
              <w:right w:val="nil"/>
            </w:tcBorders>
          </w:tcPr>
          <w:p w:rsidR="00942D9F" w:rsidRDefault="00942D9F">
            <w:pPr>
              <w:pStyle w:val="ConsPlusNormal"/>
              <w:jc w:val="both"/>
            </w:pPr>
            <w:r>
              <w:t>СОГЛАСОВАНО (НЕ СОГЛАСОВАНО)</w:t>
            </w:r>
          </w:p>
        </w:tc>
      </w:tr>
      <w:tr w:rsidR="00942D9F">
        <w:tc>
          <w:tcPr>
            <w:tcW w:w="4422" w:type="dxa"/>
            <w:gridSpan w:val="5"/>
            <w:tcBorders>
              <w:top w:val="nil"/>
              <w:left w:val="nil"/>
              <w:bottom w:val="nil"/>
              <w:right w:val="nil"/>
            </w:tcBorders>
          </w:tcPr>
          <w:p w:rsidR="00942D9F" w:rsidRDefault="00942D9F">
            <w:pPr>
              <w:pStyle w:val="ConsPlusNormal"/>
            </w:pPr>
          </w:p>
        </w:tc>
        <w:tc>
          <w:tcPr>
            <w:tcW w:w="3027" w:type="dxa"/>
            <w:gridSpan w:val="3"/>
            <w:tcBorders>
              <w:top w:val="nil"/>
              <w:left w:val="nil"/>
              <w:bottom w:val="single" w:sz="4" w:space="0" w:color="auto"/>
              <w:right w:val="nil"/>
            </w:tcBorders>
          </w:tcPr>
          <w:p w:rsidR="00942D9F" w:rsidRDefault="00942D9F">
            <w:pPr>
              <w:pStyle w:val="ConsPlusNormal"/>
            </w:pPr>
          </w:p>
        </w:tc>
        <w:tc>
          <w:tcPr>
            <w:tcW w:w="1622" w:type="dxa"/>
            <w:tcBorders>
              <w:top w:val="nil"/>
              <w:left w:val="nil"/>
              <w:bottom w:val="nil"/>
              <w:right w:val="nil"/>
            </w:tcBorders>
          </w:tcPr>
          <w:p w:rsidR="00942D9F" w:rsidRDefault="00942D9F">
            <w:pPr>
              <w:pStyle w:val="ConsPlusNormal"/>
              <w:jc w:val="right"/>
            </w:pPr>
            <w:r>
              <w:t>И.О.Фамилия</w:t>
            </w:r>
          </w:p>
        </w:tc>
      </w:tr>
      <w:tr w:rsidR="00942D9F">
        <w:tc>
          <w:tcPr>
            <w:tcW w:w="4422" w:type="dxa"/>
            <w:gridSpan w:val="5"/>
            <w:tcBorders>
              <w:top w:val="nil"/>
              <w:left w:val="nil"/>
              <w:bottom w:val="nil"/>
              <w:right w:val="nil"/>
            </w:tcBorders>
          </w:tcPr>
          <w:p w:rsidR="00942D9F" w:rsidRDefault="00942D9F">
            <w:pPr>
              <w:pStyle w:val="ConsPlusNormal"/>
            </w:pPr>
          </w:p>
        </w:tc>
        <w:tc>
          <w:tcPr>
            <w:tcW w:w="3027" w:type="dxa"/>
            <w:gridSpan w:val="3"/>
            <w:tcBorders>
              <w:top w:val="single" w:sz="4" w:space="0" w:color="auto"/>
              <w:left w:val="nil"/>
              <w:bottom w:val="nil"/>
              <w:right w:val="nil"/>
            </w:tcBorders>
          </w:tcPr>
          <w:p w:rsidR="00942D9F" w:rsidRDefault="00942D9F">
            <w:pPr>
              <w:pStyle w:val="ConsPlusNormal"/>
              <w:jc w:val="center"/>
            </w:pPr>
            <w:r>
              <w:t>(подпись)</w:t>
            </w:r>
          </w:p>
        </w:tc>
        <w:tc>
          <w:tcPr>
            <w:tcW w:w="1622" w:type="dxa"/>
            <w:tcBorders>
              <w:top w:val="nil"/>
              <w:left w:val="nil"/>
              <w:bottom w:val="nil"/>
              <w:right w:val="nil"/>
            </w:tcBorders>
          </w:tcPr>
          <w:p w:rsidR="00942D9F" w:rsidRDefault="00942D9F">
            <w:pPr>
              <w:pStyle w:val="ConsPlusNormal"/>
            </w:pPr>
          </w:p>
        </w:tc>
      </w:tr>
      <w:tr w:rsidR="00942D9F">
        <w:tc>
          <w:tcPr>
            <w:tcW w:w="4422" w:type="dxa"/>
            <w:gridSpan w:val="5"/>
            <w:tcBorders>
              <w:top w:val="nil"/>
              <w:left w:val="nil"/>
              <w:bottom w:val="nil"/>
              <w:right w:val="nil"/>
            </w:tcBorders>
          </w:tcPr>
          <w:p w:rsidR="00942D9F" w:rsidRDefault="00942D9F">
            <w:pPr>
              <w:pStyle w:val="ConsPlusNormal"/>
            </w:pPr>
          </w:p>
        </w:tc>
        <w:tc>
          <w:tcPr>
            <w:tcW w:w="4649" w:type="dxa"/>
            <w:gridSpan w:val="4"/>
            <w:tcBorders>
              <w:top w:val="nil"/>
              <w:left w:val="nil"/>
              <w:bottom w:val="nil"/>
              <w:right w:val="nil"/>
            </w:tcBorders>
          </w:tcPr>
          <w:p w:rsidR="00942D9F" w:rsidRDefault="00942D9F">
            <w:pPr>
              <w:pStyle w:val="ConsPlusNormal"/>
              <w:jc w:val="both"/>
            </w:pPr>
            <w:r>
              <w:t>"___" __________ 20___ года</w:t>
            </w:r>
          </w:p>
        </w:tc>
      </w:tr>
      <w:tr w:rsidR="00942D9F">
        <w:tc>
          <w:tcPr>
            <w:tcW w:w="9071" w:type="dxa"/>
            <w:gridSpan w:val="9"/>
            <w:tcBorders>
              <w:top w:val="nil"/>
              <w:left w:val="nil"/>
              <w:bottom w:val="nil"/>
              <w:right w:val="nil"/>
            </w:tcBorders>
          </w:tcPr>
          <w:p w:rsidR="00942D9F" w:rsidRDefault="00942D9F">
            <w:pPr>
              <w:pStyle w:val="ConsPlusNormal"/>
              <w:jc w:val="center"/>
            </w:pPr>
            <w:r>
              <w:t>Уважаемый _____________________!</w:t>
            </w:r>
          </w:p>
        </w:tc>
      </w:tr>
      <w:tr w:rsidR="00942D9F">
        <w:tc>
          <w:tcPr>
            <w:tcW w:w="9071" w:type="dxa"/>
            <w:gridSpan w:val="9"/>
            <w:tcBorders>
              <w:top w:val="nil"/>
              <w:left w:val="nil"/>
              <w:bottom w:val="nil"/>
              <w:right w:val="nil"/>
            </w:tcBorders>
          </w:tcPr>
          <w:p w:rsidR="00942D9F" w:rsidRDefault="00942D9F">
            <w:pPr>
              <w:pStyle w:val="ConsPlusNormal"/>
              <w:ind w:firstLine="283"/>
              <w:jc w:val="both"/>
            </w:pPr>
            <w:r>
              <w:t>Прошу поддержать ходатайство о поощрении медалью "За вклад в развитие земли</w:t>
            </w:r>
          </w:p>
        </w:tc>
      </w:tr>
      <w:tr w:rsidR="00942D9F">
        <w:tc>
          <w:tcPr>
            <w:tcW w:w="2484" w:type="dxa"/>
            <w:gridSpan w:val="3"/>
            <w:tcBorders>
              <w:top w:val="nil"/>
              <w:left w:val="nil"/>
              <w:bottom w:val="nil"/>
              <w:right w:val="nil"/>
            </w:tcBorders>
          </w:tcPr>
          <w:p w:rsidR="00942D9F" w:rsidRDefault="00942D9F">
            <w:pPr>
              <w:pStyle w:val="ConsPlusNormal"/>
              <w:jc w:val="both"/>
            </w:pPr>
            <w:r>
              <w:t>Новгородской области</w:t>
            </w:r>
          </w:p>
        </w:tc>
        <w:tc>
          <w:tcPr>
            <w:tcW w:w="6587" w:type="dxa"/>
            <w:gridSpan w:val="6"/>
            <w:tcBorders>
              <w:top w:val="nil"/>
              <w:left w:val="nil"/>
              <w:bottom w:val="single" w:sz="4" w:space="0" w:color="auto"/>
              <w:right w:val="nil"/>
            </w:tcBorders>
          </w:tcPr>
          <w:p w:rsidR="00942D9F" w:rsidRDefault="00942D9F">
            <w:pPr>
              <w:pStyle w:val="ConsPlusNormal"/>
            </w:pPr>
          </w:p>
        </w:tc>
      </w:tr>
      <w:tr w:rsidR="00942D9F">
        <w:tc>
          <w:tcPr>
            <w:tcW w:w="9071" w:type="dxa"/>
            <w:gridSpan w:val="9"/>
            <w:tcBorders>
              <w:top w:val="nil"/>
              <w:left w:val="nil"/>
              <w:bottom w:val="single" w:sz="4" w:space="0" w:color="auto"/>
              <w:right w:val="nil"/>
            </w:tcBorders>
          </w:tcPr>
          <w:p w:rsidR="00942D9F" w:rsidRDefault="00942D9F">
            <w:pPr>
              <w:pStyle w:val="ConsPlusNormal"/>
            </w:pPr>
          </w:p>
        </w:tc>
      </w:tr>
      <w:tr w:rsidR="00942D9F">
        <w:tc>
          <w:tcPr>
            <w:tcW w:w="9071" w:type="dxa"/>
            <w:gridSpan w:val="9"/>
            <w:tcBorders>
              <w:top w:val="single" w:sz="4" w:space="0" w:color="auto"/>
              <w:left w:val="nil"/>
              <w:bottom w:val="nil"/>
              <w:right w:val="nil"/>
            </w:tcBorders>
          </w:tcPr>
          <w:p w:rsidR="00942D9F" w:rsidRDefault="00942D9F">
            <w:pPr>
              <w:pStyle w:val="ConsPlusNormal"/>
              <w:jc w:val="center"/>
            </w:pPr>
            <w:proofErr w:type="gramStart"/>
            <w:r>
              <w:t>(ФИО гражданина, представляемого к поощрению медалью</w:t>
            </w:r>
            <w:proofErr w:type="gramEnd"/>
          </w:p>
          <w:p w:rsidR="00942D9F" w:rsidRDefault="00942D9F">
            <w:pPr>
              <w:pStyle w:val="ConsPlusNormal"/>
              <w:jc w:val="center"/>
            </w:pPr>
            <w:r>
              <w:t>"За вклад в развитие земли Новгородской", место работы,</w:t>
            </w:r>
          </w:p>
          <w:p w:rsidR="00942D9F" w:rsidRDefault="00942D9F">
            <w:pPr>
              <w:pStyle w:val="ConsPlusNormal"/>
              <w:jc w:val="center"/>
            </w:pPr>
            <w:r>
              <w:t>занимаемая должность)</w:t>
            </w:r>
          </w:p>
        </w:tc>
      </w:tr>
      <w:tr w:rsidR="00942D9F">
        <w:tc>
          <w:tcPr>
            <w:tcW w:w="392" w:type="dxa"/>
            <w:tcBorders>
              <w:top w:val="nil"/>
              <w:left w:val="nil"/>
              <w:bottom w:val="nil"/>
              <w:right w:val="nil"/>
            </w:tcBorders>
          </w:tcPr>
          <w:p w:rsidR="00942D9F" w:rsidRDefault="00942D9F">
            <w:pPr>
              <w:pStyle w:val="ConsPlusNormal"/>
              <w:jc w:val="both"/>
            </w:pPr>
            <w:r>
              <w:t>за</w:t>
            </w:r>
          </w:p>
        </w:tc>
        <w:tc>
          <w:tcPr>
            <w:tcW w:w="8679" w:type="dxa"/>
            <w:gridSpan w:val="8"/>
            <w:tcBorders>
              <w:top w:val="nil"/>
              <w:left w:val="nil"/>
              <w:bottom w:val="single" w:sz="4" w:space="0" w:color="auto"/>
              <w:right w:val="nil"/>
            </w:tcBorders>
          </w:tcPr>
          <w:p w:rsidR="00942D9F" w:rsidRDefault="00942D9F">
            <w:pPr>
              <w:pStyle w:val="ConsPlusNormal"/>
            </w:pPr>
          </w:p>
        </w:tc>
      </w:tr>
      <w:tr w:rsidR="00942D9F">
        <w:tc>
          <w:tcPr>
            <w:tcW w:w="392" w:type="dxa"/>
            <w:tcBorders>
              <w:top w:val="nil"/>
              <w:left w:val="nil"/>
              <w:bottom w:val="nil"/>
              <w:right w:val="nil"/>
            </w:tcBorders>
          </w:tcPr>
          <w:p w:rsidR="00942D9F" w:rsidRDefault="00942D9F">
            <w:pPr>
              <w:pStyle w:val="ConsPlusNormal"/>
            </w:pPr>
          </w:p>
        </w:tc>
        <w:tc>
          <w:tcPr>
            <w:tcW w:w="8679" w:type="dxa"/>
            <w:gridSpan w:val="8"/>
            <w:tcBorders>
              <w:top w:val="single" w:sz="4" w:space="0" w:color="auto"/>
              <w:left w:val="nil"/>
              <w:bottom w:val="nil"/>
              <w:right w:val="nil"/>
            </w:tcBorders>
          </w:tcPr>
          <w:p w:rsidR="00942D9F" w:rsidRDefault="00942D9F">
            <w:pPr>
              <w:pStyle w:val="ConsPlusNormal"/>
              <w:jc w:val="center"/>
            </w:pPr>
            <w:proofErr w:type="gramStart"/>
            <w:r>
              <w:t>(указываются конкретные заслуги и достижения в соответствии</w:t>
            </w:r>
            <w:proofErr w:type="gramEnd"/>
          </w:p>
          <w:p w:rsidR="00942D9F" w:rsidRDefault="00942D9F">
            <w:pPr>
              <w:pStyle w:val="ConsPlusNormal"/>
              <w:jc w:val="center"/>
            </w:pPr>
            <w:r>
              <w:t xml:space="preserve">с </w:t>
            </w:r>
            <w:hyperlink w:anchor="P44" w:history="1">
              <w:r>
                <w:rPr>
                  <w:color w:val="0000FF"/>
                </w:rPr>
                <w:t>пунктом 1.1</w:t>
              </w:r>
            </w:hyperlink>
            <w:r>
              <w:t xml:space="preserve"> Положения о медали "За вклад в развитие</w:t>
            </w:r>
          </w:p>
          <w:p w:rsidR="00942D9F" w:rsidRDefault="00942D9F">
            <w:pPr>
              <w:pStyle w:val="ConsPlusNormal"/>
              <w:jc w:val="center"/>
            </w:pPr>
            <w:r>
              <w:t>земли Новгородской")</w:t>
            </w:r>
          </w:p>
        </w:tc>
      </w:tr>
      <w:tr w:rsidR="00942D9F">
        <w:tc>
          <w:tcPr>
            <w:tcW w:w="2211" w:type="dxa"/>
            <w:gridSpan w:val="2"/>
            <w:tcBorders>
              <w:top w:val="nil"/>
              <w:left w:val="nil"/>
              <w:bottom w:val="nil"/>
              <w:right w:val="nil"/>
            </w:tcBorders>
          </w:tcPr>
          <w:p w:rsidR="00942D9F" w:rsidRDefault="00942D9F">
            <w:pPr>
              <w:pStyle w:val="ConsPlusNormal"/>
              <w:jc w:val="both"/>
            </w:pPr>
            <w:r>
              <w:t>Приложение &lt;**&gt;:</w:t>
            </w:r>
          </w:p>
        </w:tc>
        <w:tc>
          <w:tcPr>
            <w:tcW w:w="426" w:type="dxa"/>
            <w:gridSpan w:val="2"/>
            <w:tcBorders>
              <w:top w:val="nil"/>
              <w:left w:val="nil"/>
              <w:bottom w:val="nil"/>
              <w:right w:val="nil"/>
            </w:tcBorders>
          </w:tcPr>
          <w:p w:rsidR="00942D9F" w:rsidRDefault="00942D9F">
            <w:pPr>
              <w:pStyle w:val="ConsPlusNormal"/>
              <w:jc w:val="both"/>
            </w:pPr>
            <w:r>
              <w:t>1.</w:t>
            </w:r>
          </w:p>
        </w:tc>
        <w:tc>
          <w:tcPr>
            <w:tcW w:w="6434" w:type="dxa"/>
            <w:gridSpan w:val="5"/>
            <w:tcBorders>
              <w:top w:val="nil"/>
              <w:left w:val="nil"/>
              <w:bottom w:val="single" w:sz="4" w:space="0" w:color="auto"/>
              <w:right w:val="nil"/>
            </w:tcBorders>
          </w:tcPr>
          <w:p w:rsidR="00942D9F" w:rsidRDefault="00942D9F">
            <w:pPr>
              <w:pStyle w:val="ConsPlusNormal"/>
            </w:pPr>
          </w:p>
        </w:tc>
      </w:tr>
      <w:tr w:rsidR="00942D9F">
        <w:tc>
          <w:tcPr>
            <w:tcW w:w="2211" w:type="dxa"/>
            <w:gridSpan w:val="2"/>
            <w:tcBorders>
              <w:top w:val="nil"/>
              <w:left w:val="nil"/>
              <w:bottom w:val="nil"/>
              <w:right w:val="nil"/>
            </w:tcBorders>
          </w:tcPr>
          <w:p w:rsidR="00942D9F" w:rsidRDefault="00942D9F">
            <w:pPr>
              <w:pStyle w:val="ConsPlusNormal"/>
            </w:pPr>
          </w:p>
        </w:tc>
        <w:tc>
          <w:tcPr>
            <w:tcW w:w="426" w:type="dxa"/>
            <w:gridSpan w:val="2"/>
            <w:tcBorders>
              <w:top w:val="nil"/>
              <w:left w:val="nil"/>
              <w:bottom w:val="nil"/>
              <w:right w:val="nil"/>
            </w:tcBorders>
          </w:tcPr>
          <w:p w:rsidR="00942D9F" w:rsidRDefault="00942D9F">
            <w:pPr>
              <w:pStyle w:val="ConsPlusNormal"/>
              <w:jc w:val="both"/>
            </w:pPr>
            <w:r>
              <w:t>2.</w:t>
            </w:r>
          </w:p>
        </w:tc>
        <w:tc>
          <w:tcPr>
            <w:tcW w:w="6434" w:type="dxa"/>
            <w:gridSpan w:val="5"/>
            <w:tcBorders>
              <w:top w:val="single" w:sz="4" w:space="0" w:color="auto"/>
              <w:left w:val="nil"/>
              <w:bottom w:val="single" w:sz="4" w:space="0" w:color="auto"/>
              <w:right w:val="nil"/>
            </w:tcBorders>
          </w:tcPr>
          <w:p w:rsidR="00942D9F" w:rsidRDefault="00942D9F">
            <w:pPr>
              <w:pStyle w:val="ConsPlusNormal"/>
            </w:pPr>
          </w:p>
        </w:tc>
      </w:tr>
      <w:tr w:rsidR="00942D9F">
        <w:tc>
          <w:tcPr>
            <w:tcW w:w="2211" w:type="dxa"/>
            <w:gridSpan w:val="2"/>
            <w:tcBorders>
              <w:top w:val="nil"/>
              <w:left w:val="nil"/>
              <w:bottom w:val="nil"/>
              <w:right w:val="nil"/>
            </w:tcBorders>
          </w:tcPr>
          <w:p w:rsidR="00942D9F" w:rsidRDefault="00942D9F">
            <w:pPr>
              <w:pStyle w:val="ConsPlusNormal"/>
            </w:pPr>
          </w:p>
        </w:tc>
        <w:tc>
          <w:tcPr>
            <w:tcW w:w="426" w:type="dxa"/>
            <w:gridSpan w:val="2"/>
            <w:tcBorders>
              <w:top w:val="nil"/>
              <w:left w:val="nil"/>
              <w:bottom w:val="nil"/>
              <w:right w:val="nil"/>
            </w:tcBorders>
          </w:tcPr>
          <w:p w:rsidR="00942D9F" w:rsidRDefault="00942D9F">
            <w:pPr>
              <w:pStyle w:val="ConsPlusNormal"/>
              <w:jc w:val="both"/>
            </w:pPr>
            <w:r>
              <w:t>3.</w:t>
            </w:r>
          </w:p>
        </w:tc>
        <w:tc>
          <w:tcPr>
            <w:tcW w:w="6434" w:type="dxa"/>
            <w:gridSpan w:val="5"/>
            <w:tcBorders>
              <w:top w:val="single" w:sz="4" w:space="0" w:color="auto"/>
              <w:left w:val="nil"/>
              <w:bottom w:val="single" w:sz="4" w:space="0" w:color="auto"/>
              <w:right w:val="nil"/>
            </w:tcBorders>
          </w:tcPr>
          <w:p w:rsidR="00942D9F" w:rsidRDefault="00942D9F">
            <w:pPr>
              <w:pStyle w:val="ConsPlusNormal"/>
            </w:pPr>
          </w:p>
        </w:tc>
      </w:tr>
      <w:tr w:rsidR="00942D9F">
        <w:tc>
          <w:tcPr>
            <w:tcW w:w="5386" w:type="dxa"/>
            <w:gridSpan w:val="6"/>
            <w:tcBorders>
              <w:top w:val="nil"/>
              <w:left w:val="nil"/>
              <w:bottom w:val="nil"/>
              <w:right w:val="nil"/>
            </w:tcBorders>
          </w:tcPr>
          <w:p w:rsidR="00942D9F" w:rsidRDefault="00942D9F">
            <w:pPr>
              <w:pStyle w:val="ConsPlusNormal"/>
            </w:pPr>
            <w:r>
              <w:t>Руководитель организации, общественного объединения, Глава муниципального района (городского округа) Новгородской области, руководитель органа государственной власти Новгородской области, иного государственного органа Новгородской области, прокуратуры Новгородской области, индивидуальный предприниматель, депутат Новгородской областной Думы</w:t>
            </w:r>
          </w:p>
        </w:tc>
        <w:tc>
          <w:tcPr>
            <w:tcW w:w="1701" w:type="dxa"/>
            <w:tcBorders>
              <w:top w:val="single" w:sz="4" w:space="0" w:color="auto"/>
              <w:left w:val="nil"/>
              <w:bottom w:val="single" w:sz="4" w:space="0" w:color="auto"/>
              <w:right w:val="nil"/>
            </w:tcBorders>
          </w:tcPr>
          <w:p w:rsidR="00942D9F" w:rsidRDefault="00942D9F">
            <w:pPr>
              <w:pStyle w:val="ConsPlusNormal"/>
            </w:pPr>
          </w:p>
        </w:tc>
        <w:tc>
          <w:tcPr>
            <w:tcW w:w="362" w:type="dxa"/>
            <w:tcBorders>
              <w:top w:val="single" w:sz="4" w:space="0" w:color="auto"/>
              <w:left w:val="nil"/>
              <w:bottom w:val="nil"/>
              <w:right w:val="nil"/>
            </w:tcBorders>
          </w:tcPr>
          <w:p w:rsidR="00942D9F" w:rsidRDefault="00942D9F">
            <w:pPr>
              <w:pStyle w:val="ConsPlusNormal"/>
            </w:pPr>
          </w:p>
        </w:tc>
        <w:tc>
          <w:tcPr>
            <w:tcW w:w="1622" w:type="dxa"/>
            <w:tcBorders>
              <w:top w:val="single" w:sz="4" w:space="0" w:color="auto"/>
              <w:left w:val="nil"/>
              <w:bottom w:val="nil"/>
              <w:right w:val="nil"/>
            </w:tcBorders>
            <w:vAlign w:val="bottom"/>
          </w:tcPr>
          <w:p w:rsidR="00942D9F" w:rsidRDefault="00942D9F">
            <w:pPr>
              <w:pStyle w:val="ConsPlusNormal"/>
              <w:jc w:val="right"/>
            </w:pPr>
            <w:r>
              <w:t>И.О.Фамилия</w:t>
            </w:r>
          </w:p>
        </w:tc>
      </w:tr>
      <w:tr w:rsidR="00942D9F">
        <w:tc>
          <w:tcPr>
            <w:tcW w:w="5386" w:type="dxa"/>
            <w:gridSpan w:val="6"/>
            <w:tcBorders>
              <w:top w:val="nil"/>
              <w:left w:val="nil"/>
              <w:bottom w:val="nil"/>
              <w:right w:val="nil"/>
            </w:tcBorders>
          </w:tcPr>
          <w:p w:rsidR="00942D9F" w:rsidRDefault="00942D9F">
            <w:pPr>
              <w:pStyle w:val="ConsPlusNormal"/>
            </w:pPr>
          </w:p>
        </w:tc>
        <w:tc>
          <w:tcPr>
            <w:tcW w:w="1701" w:type="dxa"/>
            <w:tcBorders>
              <w:top w:val="single" w:sz="4" w:space="0" w:color="auto"/>
              <w:left w:val="nil"/>
              <w:bottom w:val="nil"/>
              <w:right w:val="nil"/>
            </w:tcBorders>
          </w:tcPr>
          <w:p w:rsidR="00942D9F" w:rsidRDefault="00942D9F">
            <w:pPr>
              <w:pStyle w:val="ConsPlusNormal"/>
              <w:jc w:val="center"/>
            </w:pPr>
            <w:r>
              <w:t>(подпись)</w:t>
            </w:r>
          </w:p>
        </w:tc>
        <w:tc>
          <w:tcPr>
            <w:tcW w:w="362" w:type="dxa"/>
            <w:tcBorders>
              <w:top w:val="nil"/>
              <w:left w:val="nil"/>
              <w:bottom w:val="nil"/>
              <w:right w:val="nil"/>
            </w:tcBorders>
          </w:tcPr>
          <w:p w:rsidR="00942D9F" w:rsidRDefault="00942D9F">
            <w:pPr>
              <w:pStyle w:val="ConsPlusNormal"/>
            </w:pPr>
          </w:p>
        </w:tc>
        <w:tc>
          <w:tcPr>
            <w:tcW w:w="1622" w:type="dxa"/>
            <w:tcBorders>
              <w:top w:val="nil"/>
              <w:left w:val="nil"/>
              <w:bottom w:val="nil"/>
              <w:right w:val="nil"/>
            </w:tcBorders>
          </w:tcPr>
          <w:p w:rsidR="00942D9F" w:rsidRDefault="00942D9F">
            <w:pPr>
              <w:pStyle w:val="ConsPlusNormal"/>
            </w:pPr>
          </w:p>
        </w:tc>
      </w:tr>
      <w:tr w:rsidR="00942D9F">
        <w:tc>
          <w:tcPr>
            <w:tcW w:w="9071" w:type="dxa"/>
            <w:gridSpan w:val="9"/>
            <w:tcBorders>
              <w:top w:val="nil"/>
              <w:left w:val="nil"/>
              <w:bottom w:val="nil"/>
              <w:right w:val="nil"/>
            </w:tcBorders>
          </w:tcPr>
          <w:p w:rsidR="00942D9F" w:rsidRDefault="00942D9F">
            <w:pPr>
              <w:pStyle w:val="ConsPlusNormal"/>
            </w:pPr>
            <w:r>
              <w:t>"___" __________ 20___ года</w:t>
            </w:r>
          </w:p>
        </w:tc>
      </w:tr>
      <w:tr w:rsidR="00942D9F">
        <w:tc>
          <w:tcPr>
            <w:tcW w:w="9071" w:type="dxa"/>
            <w:gridSpan w:val="9"/>
            <w:tcBorders>
              <w:top w:val="nil"/>
              <w:left w:val="nil"/>
              <w:bottom w:val="nil"/>
              <w:right w:val="nil"/>
            </w:tcBorders>
          </w:tcPr>
          <w:p w:rsidR="00942D9F" w:rsidRDefault="00942D9F">
            <w:pPr>
              <w:pStyle w:val="ConsPlusNormal"/>
            </w:pPr>
            <w:r>
              <w:t>СОГЛАСОВАНО (НЕ СОГЛАСОВАНО)</w:t>
            </w:r>
          </w:p>
        </w:tc>
      </w:tr>
      <w:tr w:rsidR="00942D9F">
        <w:tc>
          <w:tcPr>
            <w:tcW w:w="5386" w:type="dxa"/>
            <w:gridSpan w:val="6"/>
            <w:tcBorders>
              <w:top w:val="nil"/>
              <w:left w:val="nil"/>
              <w:bottom w:val="nil"/>
              <w:right w:val="nil"/>
            </w:tcBorders>
          </w:tcPr>
          <w:p w:rsidR="00942D9F" w:rsidRDefault="00942D9F">
            <w:pPr>
              <w:pStyle w:val="ConsPlusNormal"/>
            </w:pPr>
            <w:r>
              <w:t>Первый заместитель Губернатора Новгородской области, заместитель Губернатора Новгородской области, заместитель Губернатора Новгородской области - заместитель Председателя Правительства Новгородской области, заместитель Председателя Правительства Новгородской области</w:t>
            </w:r>
          </w:p>
        </w:tc>
        <w:tc>
          <w:tcPr>
            <w:tcW w:w="1701" w:type="dxa"/>
            <w:tcBorders>
              <w:top w:val="nil"/>
              <w:left w:val="nil"/>
              <w:bottom w:val="single" w:sz="4" w:space="0" w:color="auto"/>
              <w:right w:val="nil"/>
            </w:tcBorders>
          </w:tcPr>
          <w:p w:rsidR="00942D9F" w:rsidRDefault="00942D9F">
            <w:pPr>
              <w:pStyle w:val="ConsPlusNormal"/>
            </w:pPr>
          </w:p>
        </w:tc>
        <w:tc>
          <w:tcPr>
            <w:tcW w:w="362" w:type="dxa"/>
            <w:tcBorders>
              <w:top w:val="nil"/>
              <w:left w:val="nil"/>
              <w:bottom w:val="nil"/>
              <w:right w:val="nil"/>
            </w:tcBorders>
          </w:tcPr>
          <w:p w:rsidR="00942D9F" w:rsidRDefault="00942D9F">
            <w:pPr>
              <w:pStyle w:val="ConsPlusNormal"/>
            </w:pPr>
          </w:p>
        </w:tc>
        <w:tc>
          <w:tcPr>
            <w:tcW w:w="1622" w:type="dxa"/>
            <w:tcBorders>
              <w:top w:val="nil"/>
              <w:left w:val="nil"/>
              <w:bottom w:val="nil"/>
              <w:right w:val="nil"/>
            </w:tcBorders>
            <w:vAlign w:val="bottom"/>
          </w:tcPr>
          <w:p w:rsidR="00942D9F" w:rsidRDefault="00942D9F">
            <w:pPr>
              <w:pStyle w:val="ConsPlusNormal"/>
              <w:jc w:val="right"/>
            </w:pPr>
            <w:r>
              <w:t>И.О.Фамилия</w:t>
            </w:r>
          </w:p>
        </w:tc>
      </w:tr>
      <w:tr w:rsidR="00942D9F">
        <w:tc>
          <w:tcPr>
            <w:tcW w:w="5386" w:type="dxa"/>
            <w:gridSpan w:val="6"/>
            <w:tcBorders>
              <w:top w:val="nil"/>
              <w:left w:val="nil"/>
              <w:bottom w:val="nil"/>
              <w:right w:val="nil"/>
            </w:tcBorders>
          </w:tcPr>
          <w:p w:rsidR="00942D9F" w:rsidRDefault="00942D9F">
            <w:pPr>
              <w:pStyle w:val="ConsPlusNormal"/>
            </w:pPr>
          </w:p>
        </w:tc>
        <w:tc>
          <w:tcPr>
            <w:tcW w:w="1701" w:type="dxa"/>
            <w:tcBorders>
              <w:top w:val="single" w:sz="4" w:space="0" w:color="auto"/>
              <w:left w:val="nil"/>
              <w:bottom w:val="nil"/>
              <w:right w:val="nil"/>
            </w:tcBorders>
          </w:tcPr>
          <w:p w:rsidR="00942D9F" w:rsidRDefault="00942D9F">
            <w:pPr>
              <w:pStyle w:val="ConsPlusNormal"/>
              <w:jc w:val="center"/>
            </w:pPr>
            <w:r>
              <w:t>(подпись)</w:t>
            </w:r>
          </w:p>
        </w:tc>
        <w:tc>
          <w:tcPr>
            <w:tcW w:w="362" w:type="dxa"/>
            <w:tcBorders>
              <w:top w:val="nil"/>
              <w:left w:val="nil"/>
              <w:bottom w:val="nil"/>
              <w:right w:val="nil"/>
            </w:tcBorders>
          </w:tcPr>
          <w:p w:rsidR="00942D9F" w:rsidRDefault="00942D9F">
            <w:pPr>
              <w:pStyle w:val="ConsPlusNormal"/>
            </w:pPr>
          </w:p>
        </w:tc>
        <w:tc>
          <w:tcPr>
            <w:tcW w:w="1622" w:type="dxa"/>
            <w:tcBorders>
              <w:top w:val="nil"/>
              <w:left w:val="nil"/>
              <w:bottom w:val="nil"/>
              <w:right w:val="nil"/>
            </w:tcBorders>
          </w:tcPr>
          <w:p w:rsidR="00942D9F" w:rsidRDefault="00942D9F">
            <w:pPr>
              <w:pStyle w:val="ConsPlusNormal"/>
            </w:pPr>
          </w:p>
        </w:tc>
      </w:tr>
      <w:tr w:rsidR="00942D9F">
        <w:tc>
          <w:tcPr>
            <w:tcW w:w="9071" w:type="dxa"/>
            <w:gridSpan w:val="9"/>
            <w:tcBorders>
              <w:top w:val="nil"/>
              <w:left w:val="nil"/>
              <w:bottom w:val="nil"/>
              <w:right w:val="nil"/>
            </w:tcBorders>
          </w:tcPr>
          <w:p w:rsidR="00942D9F" w:rsidRDefault="00942D9F">
            <w:pPr>
              <w:pStyle w:val="ConsPlusNormal"/>
            </w:pPr>
            <w:r>
              <w:t>"___" __________ 20___ года</w:t>
            </w:r>
          </w:p>
        </w:tc>
      </w:tr>
      <w:tr w:rsidR="00942D9F">
        <w:tc>
          <w:tcPr>
            <w:tcW w:w="9071" w:type="dxa"/>
            <w:gridSpan w:val="9"/>
            <w:tcBorders>
              <w:top w:val="nil"/>
              <w:left w:val="nil"/>
              <w:bottom w:val="nil"/>
              <w:right w:val="nil"/>
            </w:tcBorders>
          </w:tcPr>
          <w:p w:rsidR="00942D9F" w:rsidRDefault="00942D9F">
            <w:pPr>
              <w:pStyle w:val="ConsPlusNormal"/>
              <w:ind w:firstLine="283"/>
              <w:jc w:val="both"/>
            </w:pPr>
            <w:r>
              <w:t>--------------------------------</w:t>
            </w:r>
          </w:p>
          <w:p w:rsidR="00942D9F" w:rsidRDefault="00942D9F">
            <w:pPr>
              <w:pStyle w:val="ConsPlusNormal"/>
              <w:ind w:firstLine="283"/>
              <w:jc w:val="both"/>
            </w:pPr>
            <w:r>
              <w:t>&lt;*&gt; Ходатайства, представляемые юридическими лицами, оформляются на официальных бланках соответствующих юридических лиц.</w:t>
            </w:r>
          </w:p>
          <w:p w:rsidR="00942D9F" w:rsidRDefault="00942D9F">
            <w:pPr>
              <w:pStyle w:val="ConsPlusNormal"/>
              <w:ind w:firstLine="283"/>
              <w:jc w:val="both"/>
            </w:pPr>
            <w:r>
              <w:t xml:space="preserve">&lt;**&gt; Перечисляются документы, указанные в </w:t>
            </w:r>
            <w:hyperlink w:anchor="P58" w:history="1">
              <w:r>
                <w:rPr>
                  <w:color w:val="0000FF"/>
                </w:rPr>
                <w:t>пункте 2.3</w:t>
              </w:r>
            </w:hyperlink>
            <w:r>
              <w:t xml:space="preserve"> Положения о медали "За вклад в развитие земли Новгородской".</w:t>
            </w:r>
          </w:p>
        </w:tc>
      </w:tr>
    </w:tbl>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ind w:firstLine="540"/>
        <w:jc w:val="both"/>
      </w:pPr>
      <w:bookmarkStart w:id="11" w:name="_GoBack"/>
      <w:bookmarkEnd w:id="11"/>
    </w:p>
    <w:p w:rsidR="00942D9F" w:rsidRDefault="00942D9F">
      <w:pPr>
        <w:pStyle w:val="ConsPlusNormal"/>
        <w:jc w:val="right"/>
        <w:outlineLvl w:val="1"/>
      </w:pPr>
      <w:r>
        <w:lastRenderedPageBreak/>
        <w:t>Приложение N 4</w:t>
      </w:r>
    </w:p>
    <w:p w:rsidR="00942D9F" w:rsidRDefault="00942D9F">
      <w:pPr>
        <w:pStyle w:val="ConsPlusNormal"/>
        <w:jc w:val="right"/>
      </w:pPr>
      <w:r>
        <w:t>к Положению</w:t>
      </w:r>
    </w:p>
    <w:p w:rsidR="00942D9F" w:rsidRDefault="00942D9F">
      <w:pPr>
        <w:pStyle w:val="ConsPlusNormal"/>
        <w:jc w:val="right"/>
      </w:pPr>
      <w:r>
        <w:t>о медали "За вклад в развитие</w:t>
      </w:r>
    </w:p>
    <w:p w:rsidR="00942D9F" w:rsidRDefault="00942D9F">
      <w:pPr>
        <w:pStyle w:val="ConsPlusNormal"/>
        <w:jc w:val="right"/>
      </w:pPr>
      <w:r>
        <w:t>земли Новгородской"</w:t>
      </w:r>
    </w:p>
    <w:p w:rsidR="00942D9F" w:rsidRDefault="00942D9F">
      <w:pPr>
        <w:pStyle w:val="ConsPlusNormal"/>
        <w:ind w:firstLine="540"/>
        <w:jc w:val="both"/>
      </w:pPr>
    </w:p>
    <w:p w:rsidR="00942D9F" w:rsidRDefault="00942D9F">
      <w:pPr>
        <w:pStyle w:val="ConsPlusNonformat"/>
        <w:jc w:val="both"/>
      </w:pPr>
      <w:bookmarkStart w:id="12" w:name="P267"/>
      <w:bookmarkEnd w:id="12"/>
      <w:r>
        <w:t xml:space="preserve">                                 СОГЛАСИЕ</w:t>
      </w:r>
    </w:p>
    <w:p w:rsidR="00942D9F" w:rsidRDefault="00942D9F">
      <w:pPr>
        <w:pStyle w:val="ConsPlusNonformat"/>
        <w:jc w:val="both"/>
      </w:pPr>
      <w:r>
        <w:t xml:space="preserve">                     на обработку персональных данных</w:t>
      </w:r>
    </w:p>
    <w:p w:rsidR="00942D9F" w:rsidRDefault="00942D9F">
      <w:pPr>
        <w:pStyle w:val="ConsPlusNonformat"/>
        <w:jc w:val="both"/>
      </w:pPr>
    </w:p>
    <w:p w:rsidR="00942D9F" w:rsidRDefault="00942D9F">
      <w:pPr>
        <w:pStyle w:val="ConsPlusNonformat"/>
        <w:jc w:val="both"/>
      </w:pPr>
      <w:r>
        <w:t xml:space="preserve">                                               "____" __________ 20___ года</w:t>
      </w:r>
    </w:p>
    <w:p w:rsidR="00942D9F" w:rsidRDefault="00942D9F">
      <w:pPr>
        <w:pStyle w:val="ConsPlusNonformat"/>
        <w:jc w:val="both"/>
      </w:pPr>
    </w:p>
    <w:p w:rsidR="00942D9F" w:rsidRDefault="00942D9F">
      <w:pPr>
        <w:pStyle w:val="ConsPlusNonformat"/>
        <w:jc w:val="both"/>
      </w:pPr>
      <w:r>
        <w:t xml:space="preserve">    Я, ___________________________________________________________________,</w:t>
      </w:r>
    </w:p>
    <w:p w:rsidR="00942D9F" w:rsidRDefault="00942D9F">
      <w:pPr>
        <w:pStyle w:val="ConsPlusNonformat"/>
        <w:jc w:val="both"/>
      </w:pPr>
      <w:r>
        <w:t xml:space="preserve">                                     (ФИО)</w:t>
      </w:r>
    </w:p>
    <w:p w:rsidR="00942D9F" w:rsidRDefault="00942D9F">
      <w:pPr>
        <w:pStyle w:val="ConsPlusNonformat"/>
        <w:jc w:val="both"/>
      </w:pPr>
      <w:r>
        <w:t xml:space="preserve">_________________________________________ серия ____ N _____ </w:t>
      </w:r>
      <w:proofErr w:type="gramStart"/>
      <w:r>
        <w:t>выдан</w:t>
      </w:r>
      <w:proofErr w:type="gramEnd"/>
      <w:r>
        <w:t xml:space="preserve"> ________</w:t>
      </w:r>
    </w:p>
    <w:p w:rsidR="00942D9F" w:rsidRDefault="00942D9F">
      <w:pPr>
        <w:pStyle w:val="ConsPlusNonformat"/>
        <w:jc w:val="both"/>
      </w:pPr>
      <w:r>
        <w:t>(вид документа, удостоверяющего личность)</w:t>
      </w:r>
    </w:p>
    <w:p w:rsidR="00942D9F" w:rsidRDefault="00942D9F">
      <w:pPr>
        <w:pStyle w:val="ConsPlusNonformat"/>
        <w:jc w:val="both"/>
      </w:pPr>
      <w:r>
        <w:t>__________________________________________________________________________,</w:t>
      </w:r>
    </w:p>
    <w:p w:rsidR="00942D9F" w:rsidRDefault="00942D9F">
      <w:pPr>
        <w:pStyle w:val="ConsPlusNonformat"/>
        <w:jc w:val="both"/>
      </w:pPr>
      <w:r>
        <w:t xml:space="preserve">                               (когда и кем)</w:t>
      </w:r>
    </w:p>
    <w:p w:rsidR="00942D9F" w:rsidRDefault="00942D9F">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_________________________________________________</w:t>
      </w:r>
    </w:p>
    <w:p w:rsidR="00942D9F" w:rsidRDefault="00942D9F">
      <w:pPr>
        <w:pStyle w:val="ConsPlusNonformat"/>
        <w:jc w:val="both"/>
      </w:pPr>
      <w:r>
        <w:t>__________________________________________________________________________,</w:t>
      </w:r>
    </w:p>
    <w:p w:rsidR="00942D9F" w:rsidRDefault="00942D9F">
      <w:pPr>
        <w:pStyle w:val="ConsPlusNonformat"/>
        <w:jc w:val="both"/>
      </w:pPr>
      <w:r>
        <w:t>настоящим   даю   свое   согласие   Правительству  Новгородской  области  и</w:t>
      </w:r>
    </w:p>
    <w:p w:rsidR="00942D9F" w:rsidRDefault="00942D9F">
      <w:pPr>
        <w:pStyle w:val="ConsPlusNonformat"/>
        <w:jc w:val="both"/>
      </w:pPr>
      <w:r>
        <w:t>министерству     государственного    управления    Новгородской    области,</w:t>
      </w:r>
    </w:p>
    <w:p w:rsidR="00942D9F" w:rsidRDefault="00942D9F">
      <w:pPr>
        <w:pStyle w:val="ConsPlusNonformat"/>
        <w:jc w:val="both"/>
      </w:pPr>
      <w:proofErr w:type="gramStart"/>
      <w:r>
        <w:t>расположенным</w:t>
      </w:r>
      <w:proofErr w:type="gramEnd"/>
      <w:r>
        <w:t xml:space="preserve"> по адресу: Великий Новгород, пл. Победы - </w:t>
      </w:r>
      <w:proofErr w:type="gramStart"/>
      <w:r>
        <w:t>Софийская</w:t>
      </w:r>
      <w:proofErr w:type="gramEnd"/>
      <w:r>
        <w:t>, д. 1, на</w:t>
      </w:r>
    </w:p>
    <w:p w:rsidR="00942D9F" w:rsidRDefault="00942D9F">
      <w:pPr>
        <w:pStyle w:val="ConsPlusNonformat"/>
        <w:jc w:val="both"/>
      </w:pPr>
      <w:r>
        <w:t>обработку  моих  персональных  данных  и  подтверждаю,  что, принимая такое</w:t>
      </w:r>
    </w:p>
    <w:p w:rsidR="00942D9F" w:rsidRDefault="00942D9F">
      <w:pPr>
        <w:pStyle w:val="ConsPlusNonformat"/>
        <w:jc w:val="both"/>
      </w:pPr>
      <w:r>
        <w:t>решение, я действую по своей воле и в своих интересах.</w:t>
      </w:r>
    </w:p>
    <w:p w:rsidR="00942D9F" w:rsidRDefault="00942D9F">
      <w:pPr>
        <w:pStyle w:val="ConsPlusNonformat"/>
        <w:jc w:val="both"/>
      </w:pPr>
      <w:r>
        <w:t xml:space="preserve">    Согласие  дается  мной  для  целей,  связанных с поощрением медалью "</w:t>
      </w:r>
      <w:proofErr w:type="gramStart"/>
      <w:r>
        <w:t>За</w:t>
      </w:r>
      <w:proofErr w:type="gramEnd"/>
    </w:p>
    <w:p w:rsidR="00942D9F" w:rsidRDefault="00942D9F">
      <w:pPr>
        <w:pStyle w:val="ConsPlusNonformat"/>
        <w:jc w:val="both"/>
      </w:pPr>
      <w:r>
        <w:t xml:space="preserve">вклад  в  развитие  земли Новгородской", и распространяется </w:t>
      </w:r>
      <w:proofErr w:type="gramStart"/>
      <w:r>
        <w:t>на</w:t>
      </w:r>
      <w:proofErr w:type="gramEnd"/>
      <w:r>
        <w:t xml:space="preserve"> персональные</w:t>
      </w:r>
    </w:p>
    <w:p w:rsidR="00942D9F" w:rsidRDefault="00942D9F">
      <w:pPr>
        <w:pStyle w:val="ConsPlusNonformat"/>
        <w:jc w:val="both"/>
      </w:pPr>
      <w:r>
        <w:t>данные,  содержащиеся   в  документах,  представленных  в   соответствии  с</w:t>
      </w:r>
    </w:p>
    <w:p w:rsidR="00942D9F" w:rsidRDefault="00C24DCF">
      <w:pPr>
        <w:pStyle w:val="ConsPlusNonformat"/>
        <w:jc w:val="both"/>
      </w:pPr>
      <w:hyperlink w:anchor="P58" w:history="1">
        <w:r w:rsidR="00942D9F">
          <w:rPr>
            <w:color w:val="0000FF"/>
          </w:rPr>
          <w:t>пунктом 2.3</w:t>
        </w:r>
      </w:hyperlink>
      <w:r w:rsidR="00942D9F">
        <w:t xml:space="preserve"> Положения о медали "За вклад в развитие земли Новгородской".</w:t>
      </w:r>
    </w:p>
    <w:p w:rsidR="00942D9F" w:rsidRDefault="00942D9F">
      <w:pPr>
        <w:pStyle w:val="ConsPlusNonformat"/>
        <w:jc w:val="both"/>
      </w:pPr>
      <w:r>
        <w:t xml:space="preserve">    Я  проинформирова</w:t>
      </w:r>
      <w:proofErr w:type="gramStart"/>
      <w:r>
        <w:t>н(</w:t>
      </w:r>
      <w:proofErr w:type="gramEnd"/>
      <w:r>
        <w:t>а)  о  том,  что  под обработкой персональных данных</w:t>
      </w:r>
    </w:p>
    <w:p w:rsidR="00942D9F" w:rsidRDefault="00942D9F">
      <w:pPr>
        <w:pStyle w:val="ConsPlusNonformat"/>
        <w:jc w:val="both"/>
      </w:pPr>
      <w:r>
        <w:t>понимаются  действия (операции) с персональными данными в рамках выполнения</w:t>
      </w:r>
    </w:p>
    <w:p w:rsidR="00942D9F" w:rsidRDefault="00942D9F">
      <w:pPr>
        <w:pStyle w:val="ConsPlusNonformat"/>
        <w:jc w:val="both"/>
      </w:pPr>
      <w:r>
        <w:t xml:space="preserve">Федерального  </w:t>
      </w:r>
      <w:hyperlink r:id="rId30" w:history="1">
        <w:r>
          <w:rPr>
            <w:color w:val="0000FF"/>
          </w:rPr>
          <w:t>закона</w:t>
        </w:r>
      </w:hyperlink>
      <w:r>
        <w:t xml:space="preserve"> от 27 июля 2006 года N 152-ФЗ "О персональных данных",</w:t>
      </w:r>
    </w:p>
    <w:p w:rsidR="00942D9F" w:rsidRDefault="00942D9F">
      <w:pPr>
        <w:pStyle w:val="ConsPlusNonformat"/>
        <w:jc w:val="both"/>
      </w:pPr>
      <w:r>
        <w:t>конфиденциальность  персональных  данных  соблюдается  в  рамках исполнения</w:t>
      </w:r>
    </w:p>
    <w:p w:rsidR="00942D9F" w:rsidRDefault="00942D9F">
      <w:pPr>
        <w:pStyle w:val="ConsPlusNonformat"/>
        <w:jc w:val="both"/>
      </w:pPr>
      <w:r>
        <w:t>законодательства Российской Федерации о защите персональных данных.</w:t>
      </w:r>
    </w:p>
    <w:p w:rsidR="00942D9F" w:rsidRDefault="00942D9F">
      <w:pPr>
        <w:pStyle w:val="ConsPlusNonformat"/>
        <w:jc w:val="both"/>
      </w:pPr>
      <w:r>
        <w:t xml:space="preserve">    Настоящее  согласие  предоставляется  на осуществление любых действий </w:t>
      </w:r>
      <w:proofErr w:type="gramStart"/>
      <w:r>
        <w:t>в</w:t>
      </w:r>
      <w:proofErr w:type="gramEnd"/>
    </w:p>
    <w:p w:rsidR="00942D9F" w:rsidRDefault="00942D9F">
      <w:pPr>
        <w:pStyle w:val="ConsPlusNonformat"/>
        <w:jc w:val="both"/>
      </w:pPr>
      <w:proofErr w:type="gramStart"/>
      <w:r>
        <w:t>отношении</w:t>
      </w:r>
      <w:proofErr w:type="gramEnd"/>
      <w:r>
        <w:t xml:space="preserve">  моих  персональных  данных, совершаемых с использованием средств</w:t>
      </w:r>
    </w:p>
    <w:p w:rsidR="00942D9F" w:rsidRDefault="00942D9F">
      <w:pPr>
        <w:pStyle w:val="ConsPlusNonformat"/>
        <w:jc w:val="both"/>
      </w:pPr>
      <w:r>
        <w:t>автоматизации  или  без  использования таких средств, включая сбор, запись,</w:t>
      </w:r>
    </w:p>
    <w:p w:rsidR="00942D9F" w:rsidRDefault="00942D9F">
      <w:pPr>
        <w:pStyle w:val="ConsPlusNonformat"/>
        <w:jc w:val="both"/>
      </w:pPr>
      <w:r>
        <w:t>систематизацию,  накопление,  хранение,  уточнение (обновление, изменение),</w:t>
      </w:r>
    </w:p>
    <w:p w:rsidR="00942D9F" w:rsidRDefault="00942D9F">
      <w:pPr>
        <w:pStyle w:val="ConsPlusNonformat"/>
        <w:jc w:val="both"/>
      </w:pPr>
      <w:proofErr w:type="gramStart"/>
      <w:r>
        <w:t>извлечение,   использование,   передачу  (распространение,  предоставление,</w:t>
      </w:r>
      <w:proofErr w:type="gramEnd"/>
    </w:p>
    <w:p w:rsidR="00942D9F" w:rsidRDefault="00942D9F">
      <w:pPr>
        <w:pStyle w:val="ConsPlusNonformat"/>
        <w:jc w:val="both"/>
      </w:pPr>
      <w:r>
        <w:t xml:space="preserve">доступ),  обезличивание,  блокирование,  удаление, уничтожение </w:t>
      </w:r>
      <w:proofErr w:type="gramStart"/>
      <w:r>
        <w:t>персональных</w:t>
      </w:r>
      <w:proofErr w:type="gramEnd"/>
    </w:p>
    <w:p w:rsidR="00942D9F" w:rsidRDefault="00942D9F">
      <w:pPr>
        <w:pStyle w:val="ConsPlusNonformat"/>
        <w:jc w:val="both"/>
      </w:pPr>
      <w:r>
        <w:t>данных.</w:t>
      </w:r>
    </w:p>
    <w:p w:rsidR="00942D9F" w:rsidRDefault="00942D9F">
      <w:pPr>
        <w:pStyle w:val="ConsPlusNonformat"/>
        <w:jc w:val="both"/>
      </w:pPr>
      <w:r>
        <w:t xml:space="preserve">    Данное согласие действует до момента отзыва моего согласия на обработку</w:t>
      </w:r>
    </w:p>
    <w:p w:rsidR="00942D9F" w:rsidRDefault="00942D9F">
      <w:pPr>
        <w:pStyle w:val="ConsPlusNonformat"/>
        <w:jc w:val="both"/>
      </w:pPr>
      <w:r>
        <w:t>моих  персональных  данных в письменной форме. Мне разъяснен порядок отзыва</w:t>
      </w:r>
    </w:p>
    <w:p w:rsidR="00942D9F" w:rsidRDefault="00942D9F">
      <w:pPr>
        <w:pStyle w:val="ConsPlusNonformat"/>
        <w:jc w:val="both"/>
      </w:pPr>
      <w:r>
        <w:t>моего согласия на обработку моих персональных данных.</w:t>
      </w:r>
    </w:p>
    <w:p w:rsidR="00942D9F" w:rsidRDefault="00942D9F">
      <w:pPr>
        <w:pStyle w:val="ConsPlusNonformat"/>
        <w:jc w:val="both"/>
      </w:pPr>
    </w:p>
    <w:p w:rsidR="00942D9F" w:rsidRDefault="00942D9F">
      <w:pPr>
        <w:pStyle w:val="ConsPlusNonformat"/>
        <w:jc w:val="both"/>
      </w:pPr>
      <w:r>
        <w:t>_______________________ И.О.Фамилия</w:t>
      </w:r>
    </w:p>
    <w:p w:rsidR="00942D9F" w:rsidRDefault="00942D9F">
      <w:pPr>
        <w:pStyle w:val="ConsPlusNonformat"/>
        <w:jc w:val="both"/>
      </w:pPr>
      <w:proofErr w:type="gramStart"/>
      <w:r>
        <w:t>(подпись лица, давшего</w:t>
      </w:r>
      <w:proofErr w:type="gramEnd"/>
    </w:p>
    <w:p w:rsidR="00942D9F" w:rsidRDefault="00942D9F">
      <w:pPr>
        <w:pStyle w:val="ConsPlusNonformat"/>
        <w:jc w:val="both"/>
      </w:pPr>
      <w:r>
        <w:t xml:space="preserve">      согласие)</w:t>
      </w:r>
    </w:p>
    <w:p w:rsidR="00942D9F" w:rsidRDefault="00942D9F">
      <w:pPr>
        <w:pStyle w:val="ConsPlusNormal"/>
        <w:ind w:firstLine="540"/>
        <w:jc w:val="both"/>
      </w:pPr>
    </w:p>
    <w:p w:rsidR="00942D9F" w:rsidRDefault="00942D9F">
      <w:pPr>
        <w:pStyle w:val="ConsPlusNormal"/>
        <w:ind w:firstLine="540"/>
        <w:jc w:val="both"/>
      </w:pPr>
    </w:p>
    <w:p w:rsidR="00942D9F" w:rsidRDefault="00942D9F">
      <w:pPr>
        <w:pStyle w:val="ConsPlusNormal"/>
        <w:pBdr>
          <w:top w:val="single" w:sz="6" w:space="0" w:color="auto"/>
        </w:pBdr>
        <w:spacing w:before="100" w:after="100"/>
        <w:jc w:val="both"/>
        <w:rPr>
          <w:sz w:val="2"/>
          <w:szCs w:val="2"/>
        </w:rPr>
      </w:pPr>
    </w:p>
    <w:p w:rsidR="00553280" w:rsidRDefault="00553280"/>
    <w:sectPr w:rsidR="00553280" w:rsidSect="00B66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2D9F"/>
    <w:rsid w:val="00364D28"/>
    <w:rsid w:val="00553280"/>
    <w:rsid w:val="00942D9F"/>
    <w:rsid w:val="00C24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D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D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2D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D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D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2D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068D47DEACE11EFB9710400D9AEAAF3D8B1A2D5F768808AF5DC010735EA16170A0636519423C026CC76DA8E2088626r3fDH" TargetMode="External"/><Relationship Id="rId13" Type="http://schemas.openxmlformats.org/officeDocument/2006/relationships/hyperlink" Target="consultantplus://offline/ref=4C068D47DEACE11EFB9710400D9AEAAF3D8B1A2D50788E05AF5DC010735EA16170A06377191A30006BD96DA4F75ED7606861460022A2FCD601FDCEr2fBH" TargetMode="External"/><Relationship Id="rId18" Type="http://schemas.openxmlformats.org/officeDocument/2006/relationships/hyperlink" Target="consultantplus://offline/ref=4C068D47DEACE11EFB9710400D9AEAAF3D8B1A2D50748A0CA15DC010735EA16170A06377191A30006BD96CA8F75ED7606861460022A2FCD601FDCEr2fBH" TargetMode="External"/><Relationship Id="rId26" Type="http://schemas.openxmlformats.org/officeDocument/2006/relationships/hyperlink" Target="consultantplus://offline/ref=4C068D47DEACE11EFB9710400D9AEAAF3D8B1A2D50788E05AF5DC010735EA16170A06377191A30006BD96DABF75ED7606861460022A2FCD601FDCEr2fBH" TargetMode="External"/><Relationship Id="rId3" Type="http://schemas.openxmlformats.org/officeDocument/2006/relationships/webSettings" Target="webSettings.xml"/><Relationship Id="rId21" Type="http://schemas.openxmlformats.org/officeDocument/2006/relationships/hyperlink" Target="consultantplus://offline/ref=4C068D47DEACE11EFB9710400D9AEAAF3D8B1A2D50788E05AF5DC010735EA16170A06377191A30006BD96DABF75ED7606861460022A2FCD601FDCEr2fBH" TargetMode="External"/><Relationship Id="rId7" Type="http://schemas.openxmlformats.org/officeDocument/2006/relationships/hyperlink" Target="consultantplus://offline/ref=4C068D47DEACE11EFB9710400D9AEAAF3D8B1A2D5F768A0EA65DC010735EA16170A0636519423C026CC76DA8E2088626r3fDH" TargetMode="External"/><Relationship Id="rId12" Type="http://schemas.openxmlformats.org/officeDocument/2006/relationships/hyperlink" Target="consultantplus://offline/ref=4C068D47DEACE11EFB9710400D9AEAAF3D8B1A2D50788E05AF5DC010735EA16170A06377191A30006BD96DABF75ED7606861460022A2FCD601FDCEr2fBH" TargetMode="External"/><Relationship Id="rId17" Type="http://schemas.openxmlformats.org/officeDocument/2006/relationships/hyperlink" Target="consultantplus://offline/ref=4C068D47DEACE11EFB9710400D9AEAAF3D8B1A2D50748A0CA15DC010735EA16170A06377191A30006BD96CA8F75ED7606861460022A2FCD601FDCEr2fBH" TargetMode="External"/><Relationship Id="rId25" Type="http://schemas.openxmlformats.org/officeDocument/2006/relationships/hyperlink" Target="consultantplus://offline/ref=4C068D47DEACE11EFB9710400D9AEAAF3D8B1A2D50748A0CA15DC010735EA16170A06377191A30006BD96CADF75ED7606861460022A2FCD601FDCEr2fBH"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4C068D47DEACE11EFB9710400D9AEAAF3D8B1A2D50748A0CA15DC010735EA16170A06377191A30006BD96CADF75ED7606861460022A2FCD601FDCEr2fBH" TargetMode="External"/><Relationship Id="rId20" Type="http://schemas.openxmlformats.org/officeDocument/2006/relationships/hyperlink" Target="consultantplus://offline/ref=4C068D47DEACE11EFB9710400D9AEAAF3D8B1A2D50788E05AF5DC010735EA16170A06377191A30006BD96DABF75ED7606861460022A2FCD601FDCEr2fBH" TargetMode="External"/><Relationship Id="rId29" Type="http://schemas.openxmlformats.org/officeDocument/2006/relationships/hyperlink" Target="consultantplus://offline/ref=4C068D47DEACE11EFB9710400D9AEAAF3D8B1A2D50788E05AF5DC010735EA16170A06377191A30006BD96DA5F75ED7606861460022A2FCD601FDCEr2fBH" TargetMode="External"/><Relationship Id="rId1" Type="http://schemas.openxmlformats.org/officeDocument/2006/relationships/styles" Target="styles.xml"/><Relationship Id="rId6" Type="http://schemas.openxmlformats.org/officeDocument/2006/relationships/hyperlink" Target="consultantplus://offline/ref=4C068D47DEACE11EFB9710400D9AEAAF3D8B1A2D50788E05AF5DC010735EA16170A06377191A30006BD96DAAF75ED7606861460022A2FCD601FDCEr2fBH" TargetMode="External"/><Relationship Id="rId11" Type="http://schemas.openxmlformats.org/officeDocument/2006/relationships/hyperlink" Target="consultantplus://offline/ref=4C068D47DEACE11EFB9710400D9AEAAF3D8B1A2D50748A0CA15DC010735EA16170A06377191A30006BD96DABF75ED7606861460022A2FCD601FDCEr2fBH" TargetMode="External"/><Relationship Id="rId24" Type="http://schemas.openxmlformats.org/officeDocument/2006/relationships/hyperlink" Target="consultantplus://offline/ref=4C068D47DEACE11EFB9710400D9AEAAF3D8B1A2D50788E05AF5DC010735EA16170A06377191A30006BD96DABF75ED7606861460022A2FCD601FDCEr2fBH" TargetMode="External"/><Relationship Id="rId32" Type="http://schemas.openxmlformats.org/officeDocument/2006/relationships/theme" Target="theme/theme1.xml"/><Relationship Id="rId5" Type="http://schemas.openxmlformats.org/officeDocument/2006/relationships/hyperlink" Target="consultantplus://offline/ref=4C068D47DEACE11EFB9710400D9AEAAF3D8B1A2D50748A0CA15DC010735EA16170A06377191A30006BD96DAAF75ED7606861460022A2FCD601FDCEr2fBH" TargetMode="External"/><Relationship Id="rId15" Type="http://schemas.openxmlformats.org/officeDocument/2006/relationships/hyperlink" Target="consultantplus://offline/ref=4C068D47DEACE11EFB9710400D9AEAAF3D8B1A2D50748A0CA15DC010735EA16170A06377191A30006BD96CAEF75ED7606861460022A2FCD601FDCEr2fBH" TargetMode="External"/><Relationship Id="rId23" Type="http://schemas.openxmlformats.org/officeDocument/2006/relationships/hyperlink" Target="consultantplus://offline/ref=4C068D47DEACE11EFB9710400D9AEAAF3D8B1A2D50748A0CA15DC010735EA16170A06377191A30006BD96CADF75ED7606861460022A2FCD601FDCEr2fBH" TargetMode="External"/><Relationship Id="rId28" Type="http://schemas.openxmlformats.org/officeDocument/2006/relationships/hyperlink" Target="consultantplus://offline/ref=4C068D47DEACE11EFB9710400D9AEAAF3D8B1A2D50748A0CA15DC010735EA16170A06377191A30006BD96CAAF75ED7606861460022A2FCD601FDCEr2fBH" TargetMode="External"/><Relationship Id="rId10" Type="http://schemas.openxmlformats.org/officeDocument/2006/relationships/hyperlink" Target="consultantplus://offline/ref=4C068D47DEACE11EFB9710400D9AEAAF3D8B1A2D50788E05AF5DC010735EA16170A06377191A30006BD96DAAF75ED7606861460022A2FCD601FDCEr2fBH" TargetMode="External"/><Relationship Id="rId19" Type="http://schemas.openxmlformats.org/officeDocument/2006/relationships/hyperlink" Target="consultantplus://offline/ref=4C068D47DEACE11EFB9710400D9AEAAF3D8B1A2D50748A0CA15DC010735EA16170A06377191A30006BD96CA8F75ED7606861460022A2FCD601FDCEr2fBH"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C068D47DEACE11EFB9710400D9AEAAF3D8B1A2D50748A0CA15DC010735EA16170A06377191A30006BD96DAAF75ED7606861460022A2FCD601FDCEr2fBH" TargetMode="External"/><Relationship Id="rId14" Type="http://schemas.openxmlformats.org/officeDocument/2006/relationships/hyperlink" Target="consultantplus://offline/ref=4C068D47DEACE11EFB9710400D9AEAAF3D8B1A2D50748A0CA15DC010735EA16170A06377191A30006BD96CADF75ED7606861460022A2FCD601FDCEr2fBH" TargetMode="External"/><Relationship Id="rId22" Type="http://schemas.openxmlformats.org/officeDocument/2006/relationships/hyperlink" Target="consultantplus://offline/ref=4C068D47DEACE11EFB9710400D9AEAAF3D8B1A2D50788E05AF5DC010735EA16170A06377191A30006BD96DABF75ED7606861460022A2FCD601FDCEr2fBH" TargetMode="External"/><Relationship Id="rId27" Type="http://schemas.openxmlformats.org/officeDocument/2006/relationships/hyperlink" Target="consultantplus://offline/ref=4C068D47DEACE11EFB9710400D9AEAAF3D8B1A2D50748A0CA15DC010735EA16170A06377191A30006BD96CA9F75ED7606861460022A2FCD601FDCEr2fBH" TargetMode="External"/><Relationship Id="rId30" Type="http://schemas.openxmlformats.org/officeDocument/2006/relationships/hyperlink" Target="consultantplus://offline/ref=4C068D47DEACE11EFB970E4D1BF6B5A73B8842295D79875BFA029B4D2457AB3625EF62395F102F006FC76FACFEr0f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4188</Words>
  <Characters>23878</Characters>
  <Application>Microsoft Office Word</Application>
  <DocSecurity>4</DocSecurity>
  <Lines>198</Lines>
  <Paragraphs>56</Paragraphs>
  <ScaleCrop>false</ScaleCrop>
  <Company>Правительство Новгородской области</Company>
  <LinksUpToDate>false</LinksUpToDate>
  <CharactersWithSpaces>28010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Любовь Николаевна</dc:creator>
  <cp:lastModifiedBy>chubataya</cp:lastModifiedBy>
  <cp:revision>2</cp:revision>
  <dcterms:created xsi:type="dcterms:W3CDTF">2020-05-06T08:16:00Z</dcterms:created>
  <dcterms:modified xsi:type="dcterms:W3CDTF">2020-05-06T08:16:00Z</dcterms:modified>
</cp:coreProperties>
</file>